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horzAnchor="margin" w:tblpY="46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598"/>
        <w:gridCol w:w="4865"/>
        <w:gridCol w:w="7108"/>
      </w:tblGrid>
      <w:tr w14:paraId="22E0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FA91A7">
            <w:pPr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/>
              </w:rPr>
              <w:t>附件1</w:t>
            </w:r>
          </w:p>
        </w:tc>
      </w:tr>
      <w:tr w14:paraId="6E14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C04CC1D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lang w:val="en-US"/>
              </w:rPr>
              <w:t>平板车二级保养内容和标准</w:t>
            </w:r>
          </w:p>
        </w:tc>
      </w:tr>
      <w:tr w14:paraId="22DF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10C74D6D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序号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5545B73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维护项目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0A6B1C3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作业内容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2341B77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技术要求</w:t>
            </w:r>
          </w:p>
        </w:tc>
      </w:tr>
      <w:tr w14:paraId="79D9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4A0DA29F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77050F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检查润滑油油面高度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981383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1.检查液压油箱油位高度</w:t>
            </w:r>
          </w:p>
        </w:tc>
        <w:tc>
          <w:tcPr>
            <w:tcW w:w="2273" w:type="pct"/>
            <w:vMerge w:val="restart"/>
            <w:shd w:val="clear" w:color="auto" w:fill="auto"/>
            <w:vAlign w:val="center"/>
          </w:tcPr>
          <w:p w14:paraId="5A1DAC50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检查游标刻度上限位和下限位。</w:t>
            </w:r>
          </w:p>
        </w:tc>
      </w:tr>
      <w:tr w14:paraId="7ED7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40E311E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768EC4E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  <w:vAlign w:val="center"/>
          </w:tcPr>
          <w:p w14:paraId="1B1B180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2.检查分动箱、减速箱的油位高度</w:t>
            </w:r>
          </w:p>
        </w:tc>
        <w:tc>
          <w:tcPr>
            <w:tcW w:w="2273" w:type="pct"/>
            <w:vMerge w:val="continue"/>
            <w:vAlign w:val="center"/>
          </w:tcPr>
          <w:p w14:paraId="65BD25B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14:paraId="684D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367D521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6D9FE3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空气滤清器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4B4AB09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更换空气滤清器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7B1AA9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空气滤清器清洁有效，安装可靠恒温进气装置真空软管安装可靠。进气转换阀工作灵敏、准确</w:t>
            </w:r>
          </w:p>
        </w:tc>
      </w:tr>
      <w:tr w14:paraId="3348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67019D4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A7BB8B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1.油箱及油管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724F7F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1.检查接头及密封情况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21E3A38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1.接头无破损、渗漏，紧固可靠</w:t>
            </w:r>
          </w:p>
        </w:tc>
      </w:tr>
      <w:tr w14:paraId="4359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736F21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5A524FA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2.燃油滤清器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2333E0C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2.清洁燃油滤器，并视情更换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A2BF79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2.燃油滤清器工作正常</w:t>
            </w:r>
          </w:p>
        </w:tc>
      </w:tr>
      <w:tr w14:paraId="2FCE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29543AC6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8B44A5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曲轴箱通风装置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452F987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检查、清洁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D5CA75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清洁畅通、连接可靠，不漏气，各阀门无堵塞、卡滞现象，灵敏有效，符合规定</w:t>
            </w:r>
          </w:p>
        </w:tc>
      </w:tr>
      <w:tr w14:paraId="4203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4" w:type="pct"/>
            <w:shd w:val="clear" w:color="auto" w:fill="auto"/>
            <w:vAlign w:val="center"/>
          </w:tcPr>
          <w:p w14:paraId="1DA5BD7A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3CF616C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散热器、膨胀箱、水泵、节温器等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1773EE8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1.检查密封情况、箱盖压力阀、液面高度、水泵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5A106C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1.散热器及软管无变形、破损及渗漏；箱盖接合表面良好。胶垫不老化、箱盖压力阀开启压力符合要求；水泵不漏水。无异响；节温器工作性能符合规定</w:t>
            </w:r>
          </w:p>
        </w:tc>
      </w:tr>
      <w:tr w14:paraId="711C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4D368A9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4736CF3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1.进、排气歧管、消声器、排气管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822676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1.检查、紧固，视情补焊或更换</w:t>
            </w:r>
          </w:p>
        </w:tc>
        <w:tc>
          <w:tcPr>
            <w:tcW w:w="2273" w:type="pct"/>
            <w:shd w:val="clear" w:color="auto" w:fill="auto"/>
          </w:tcPr>
          <w:p w14:paraId="7AA1AC2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1.无裂痕、漏气、消声器性能良好</w:t>
            </w:r>
          </w:p>
        </w:tc>
      </w:tr>
      <w:tr w14:paraId="2D00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2F9D85A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409D080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2.气缸盖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63510F3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2.按规定次序和扭紧力矩校紧气缸盖</w:t>
            </w:r>
          </w:p>
        </w:tc>
        <w:tc>
          <w:tcPr>
            <w:tcW w:w="2273" w:type="pct"/>
            <w:shd w:val="clear" w:color="auto" w:fill="auto"/>
          </w:tcPr>
          <w:p w14:paraId="300F066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2.扭紧力矩符合规定</w:t>
            </w:r>
          </w:p>
        </w:tc>
      </w:tr>
      <w:tr w14:paraId="05BC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3744EDCF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2C693E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增压器、中冷器</w:t>
            </w:r>
          </w:p>
        </w:tc>
        <w:tc>
          <w:tcPr>
            <w:tcW w:w="1558" w:type="pct"/>
            <w:shd w:val="clear" w:color="auto" w:fill="auto"/>
          </w:tcPr>
          <w:p w14:paraId="765EA85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检查、清洁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60413D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</w:t>
            </w:r>
          </w:p>
        </w:tc>
      </w:tr>
      <w:tr w14:paraId="4429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44C764D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18BF81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发动机支架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7803A0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检查、紧固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7CC71F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连接紧固、无变形和裂缝</w:t>
            </w:r>
          </w:p>
        </w:tc>
      </w:tr>
      <w:tr w14:paraId="538A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296E37A3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9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014625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喷油泵及联动机构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64E5F2A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清洁、检查、紧固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03547D1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清洁，联动机构运动灵活，连接牢固。无漏油、气现象，工作系统和附加装置工作正常</w:t>
            </w:r>
          </w:p>
        </w:tc>
      </w:tr>
      <w:tr w14:paraId="2AF6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6B1504D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B203CA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喷油泵、喷油器</w:t>
            </w:r>
          </w:p>
        </w:tc>
        <w:tc>
          <w:tcPr>
            <w:tcW w:w="1558" w:type="pct"/>
            <w:vMerge w:val="restart"/>
            <w:shd w:val="clear" w:color="auto" w:fill="auto"/>
          </w:tcPr>
          <w:p w14:paraId="0F6B010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检查喷油器和喷油泵的作用，必要时检测喷油压力和喷油状况，视情调整供油提前角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20A0776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1.喷油器雾化良好、无滴油、漏油现象，喷油压力符合规定</w:t>
            </w:r>
          </w:p>
        </w:tc>
      </w:tr>
      <w:tr w14:paraId="090A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EE4BA7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3DAE06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41150F3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  <w:vAlign w:val="center"/>
          </w:tcPr>
          <w:p w14:paraId="763F976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2.供油提前角符合规定</w:t>
            </w:r>
          </w:p>
        </w:tc>
      </w:tr>
      <w:tr w14:paraId="10C52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2A55C1E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11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C4AD19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电控燃油喷射系统供油管路（欧Ⅲ）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75565B4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检查密封状况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1887715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密封良好，作用正常</w:t>
            </w:r>
          </w:p>
        </w:tc>
      </w:tr>
      <w:tr w14:paraId="18C4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605E466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12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C007542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制动系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统</w:t>
            </w: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01D5C98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1.轮毂总成、制动蹄、支承销、清洗各零件及制动底板、半轴套管</w:t>
            </w:r>
          </w:p>
        </w:tc>
        <w:tc>
          <w:tcPr>
            <w:tcW w:w="2273" w:type="pct"/>
            <w:shd w:val="clear" w:color="auto" w:fill="auto"/>
          </w:tcPr>
          <w:p w14:paraId="684F9FB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1.轮毂通气孔畅通</w:t>
            </w:r>
          </w:p>
        </w:tc>
      </w:tr>
      <w:tr w14:paraId="2510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5268F6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3D1859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691A44A1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14C7BA7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2.各零件及制动盘、后桥套管清洁无油污</w:t>
            </w:r>
          </w:p>
        </w:tc>
      </w:tr>
      <w:tr w14:paraId="36A1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158EDBF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627A0B2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48CF567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2.检查制动底板、制动凸轮轴，校紧连接螺栓</w:t>
            </w:r>
          </w:p>
        </w:tc>
        <w:tc>
          <w:tcPr>
            <w:tcW w:w="2273" w:type="pct"/>
            <w:shd w:val="clear" w:color="auto" w:fill="auto"/>
          </w:tcPr>
          <w:p w14:paraId="402A02C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1.制动底板不变形，连接栓按规定力矩紧固</w:t>
            </w:r>
          </w:p>
        </w:tc>
      </w:tr>
      <w:tr w14:paraId="3509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2A0217C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3649D0F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7850513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4832145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2.凸轮轴转动灵活，无卡滞，转向间隙和径向间隙符合规定</w:t>
            </w:r>
          </w:p>
        </w:tc>
      </w:tr>
      <w:tr w14:paraId="1580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39255E2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81A365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539E3F8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3.检查制动桥半轴套管、螺母及油封</w:t>
            </w:r>
          </w:p>
        </w:tc>
        <w:tc>
          <w:tcPr>
            <w:tcW w:w="2273" w:type="pct"/>
            <w:shd w:val="clear" w:color="auto" w:fill="auto"/>
          </w:tcPr>
          <w:p w14:paraId="6AFD438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1.套管无裂纹及明显松动，与螺母配合无径向松旷</w:t>
            </w:r>
          </w:p>
        </w:tc>
      </w:tr>
      <w:tr w14:paraId="668F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D7CDD2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4E9D431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365A358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6566C28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2.油封完好，无损坏，无漏油</w:t>
            </w:r>
          </w:p>
        </w:tc>
      </w:tr>
      <w:tr w14:paraId="3C81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4" w:type="pct"/>
            <w:vMerge w:val="continue"/>
            <w:vAlign w:val="center"/>
          </w:tcPr>
          <w:p w14:paraId="0C3121C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686F49A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25CE777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143CA25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3.套管颈与轴承配合间隙符合规定</w:t>
            </w:r>
          </w:p>
        </w:tc>
      </w:tr>
      <w:tr w14:paraId="7306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EFF1B4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2A32342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4B7D889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4.检查内外轴承</w:t>
            </w:r>
          </w:p>
        </w:tc>
        <w:tc>
          <w:tcPr>
            <w:tcW w:w="2273" w:type="pct"/>
            <w:shd w:val="clear" w:color="auto" w:fill="auto"/>
          </w:tcPr>
          <w:p w14:paraId="0E90FE5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1.轴承保持架无断裂，滚柱不脱落，无裂损和烧浊</w:t>
            </w:r>
          </w:p>
        </w:tc>
      </w:tr>
      <w:tr w14:paraId="5454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F1786E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3EF51554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140D2A5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2EFF174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2.轴承内座圈无裂纹、烧浊</w:t>
            </w:r>
          </w:p>
        </w:tc>
      </w:tr>
      <w:tr w14:paraId="6FD4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continue"/>
            <w:vAlign w:val="center"/>
          </w:tcPr>
          <w:p w14:paraId="352F6B8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96FEB0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635A12A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5.检查制动蹄及支承销</w:t>
            </w:r>
          </w:p>
        </w:tc>
        <w:tc>
          <w:tcPr>
            <w:tcW w:w="2273" w:type="pct"/>
            <w:shd w:val="clear" w:color="auto" w:fill="auto"/>
          </w:tcPr>
          <w:p w14:paraId="66E7CE6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1.制动蹄无裂纹及变形，摩擦片不破损，铆接可靠，摩擦片厚度符合规定</w:t>
            </w:r>
          </w:p>
        </w:tc>
      </w:tr>
      <w:tr w14:paraId="722F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F7E006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1FF4C09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0748503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194AC48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2.支承销与制动蹄承孔衬套配合间隙符合规定</w:t>
            </w:r>
          </w:p>
        </w:tc>
      </w:tr>
      <w:tr w14:paraId="2E8B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7665B1E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F5EB72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1FCD84E4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0D72A95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3.支承销无过量磨损</w:t>
            </w:r>
          </w:p>
        </w:tc>
      </w:tr>
      <w:tr w14:paraId="2089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7F383E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628F2ED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  <w:vAlign w:val="center"/>
          </w:tcPr>
          <w:p w14:paraId="16CB09D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6.检查制动蹄复位弹簧</w:t>
            </w:r>
          </w:p>
        </w:tc>
        <w:tc>
          <w:tcPr>
            <w:tcW w:w="2273" w:type="pct"/>
            <w:shd w:val="clear" w:color="auto" w:fill="auto"/>
          </w:tcPr>
          <w:p w14:paraId="27D8E37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复位弹簧无变形，自由长度符合规定，拉力良好</w:t>
            </w:r>
          </w:p>
        </w:tc>
      </w:tr>
      <w:tr w14:paraId="64FD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1D18B31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7B2207B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56D6524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7.检查轮毂、制动鼓及轴承外座圈，检查扭紧半轴螺栓，检查轮胎螺栓，校紧内螺母</w:t>
            </w:r>
          </w:p>
        </w:tc>
        <w:tc>
          <w:tcPr>
            <w:tcW w:w="2273" w:type="pct"/>
            <w:shd w:val="clear" w:color="auto" w:fill="auto"/>
          </w:tcPr>
          <w:p w14:paraId="07647B8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1.轴毂无裂损</w:t>
            </w:r>
          </w:p>
        </w:tc>
      </w:tr>
      <w:tr w14:paraId="0750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4" w:type="pct"/>
            <w:vMerge w:val="continue"/>
            <w:vAlign w:val="center"/>
          </w:tcPr>
          <w:p w14:paraId="4E0AB5A4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6945997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09C2694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248F0EC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2.轴承外座圈不松动，无损坏3.制动鼓无裂纹，内径、圈度误差、左右内径差符合规定，外边缘不得高出工作表面，制动鼓检视孔完整</w:t>
            </w:r>
          </w:p>
        </w:tc>
      </w:tr>
      <w:tr w14:paraId="3182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31DD465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852465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468BCE8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2C6ED5A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4.半轴螺栓齐全完整</w:t>
            </w:r>
          </w:p>
        </w:tc>
      </w:tr>
      <w:tr w14:paraId="665FC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continue"/>
            <w:vAlign w:val="center"/>
          </w:tcPr>
          <w:p w14:paraId="6C4BA26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2F8DC51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7D3E9E8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8.装复轮毂，调整制动间隙</w:t>
            </w:r>
          </w:p>
        </w:tc>
        <w:tc>
          <w:tcPr>
            <w:tcW w:w="2273" w:type="pct"/>
            <w:shd w:val="clear" w:color="auto" w:fill="auto"/>
          </w:tcPr>
          <w:p w14:paraId="4F93040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1.装复支承销，制动蹄片时，承孔均应涂润滑脂，开口销或卡簧齐全可靠</w:t>
            </w:r>
          </w:p>
        </w:tc>
      </w:tr>
      <w:tr w14:paraId="379A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2D5E9CE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6B90E29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35F1FE81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08F7A9F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2.润滑轴承</w:t>
            </w:r>
          </w:p>
        </w:tc>
      </w:tr>
      <w:tr w14:paraId="23CE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BEBBFD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4A7351C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21CC69A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473EBB5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3.套管轴颈表面应涂机油后再装上轴承</w:t>
            </w:r>
          </w:p>
        </w:tc>
      </w:tr>
      <w:tr w14:paraId="0D11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D69BF5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32FBD87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31EC3B0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1B169BD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4.制动蹄片、制动鼓面应清洁，无油污</w:t>
            </w:r>
          </w:p>
        </w:tc>
      </w:tr>
      <w:tr w14:paraId="02BC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continue"/>
            <w:vAlign w:val="center"/>
          </w:tcPr>
          <w:p w14:paraId="0878E24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4C74990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3D36456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19E0297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5.制动蹄片与制动鼓的间隙应符合规定，转动无碰擦现象和声响，检视孔挡板齐全紧固</w:t>
            </w:r>
          </w:p>
        </w:tc>
      </w:tr>
      <w:tr w14:paraId="7884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0C70F72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485ED2E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3093FDE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3F2C570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6.轮毂转动灵活，自由行程符合规定</w:t>
            </w:r>
          </w:p>
        </w:tc>
      </w:tr>
      <w:tr w14:paraId="524E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68D06FA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79FDB52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5D7A053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</w:tcPr>
          <w:p w14:paraId="257594A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7.锁紧螺母按规定力矩扭紧</w:t>
            </w:r>
          </w:p>
        </w:tc>
      </w:tr>
      <w:tr w14:paraId="2333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4335146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13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326D1A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转向器、转向传动机构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171F341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1.检查转向器传动机构的工作状况和密封性，校紧各部螺栓</w:t>
            </w:r>
          </w:p>
        </w:tc>
        <w:tc>
          <w:tcPr>
            <w:tcW w:w="2273" w:type="pct"/>
            <w:vMerge w:val="restart"/>
            <w:shd w:val="clear" w:color="auto" w:fill="auto"/>
          </w:tcPr>
          <w:p w14:paraId="4826CE5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方向盘自由行程符合规定，转向轻便、灵活，无卡滞和漏油现象。垂臂及转向节臂无弯曲及裂损，各部螺栓连接可靠</w:t>
            </w:r>
          </w:p>
        </w:tc>
      </w:tr>
      <w:tr w14:paraId="4DC3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489A4F5A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1B3F822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  <w:vAlign w:val="center"/>
          </w:tcPr>
          <w:p w14:paraId="0B97CD2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2.检查调整转向盘自由转动量</w:t>
            </w:r>
          </w:p>
        </w:tc>
        <w:tc>
          <w:tcPr>
            <w:tcW w:w="2273" w:type="pct"/>
            <w:vMerge w:val="continue"/>
            <w:vAlign w:val="center"/>
          </w:tcPr>
          <w:p w14:paraId="5C6F184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14:paraId="73123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7CE8DCB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14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16774D3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减速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器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6CCB6A6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检查密封状况和操纵机构，清洁通气孔                          检查齿轮油的质量</w:t>
            </w:r>
          </w:p>
        </w:tc>
        <w:tc>
          <w:tcPr>
            <w:tcW w:w="2273" w:type="pct"/>
            <w:shd w:val="clear" w:color="auto" w:fill="auto"/>
          </w:tcPr>
          <w:p w14:paraId="5111E64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密封良好、通气孔畅通，操纵机构作用正常，无异响、跳动现象                   更换符合标准的齿轮油</w:t>
            </w:r>
          </w:p>
        </w:tc>
      </w:tr>
      <w:tr w14:paraId="7546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340B966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15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353528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空气压缩机、储气筒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0136442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清洁、校紧</w:t>
            </w:r>
          </w:p>
        </w:tc>
        <w:tc>
          <w:tcPr>
            <w:tcW w:w="2273" w:type="pct"/>
            <w:shd w:val="clear" w:color="auto" w:fill="auto"/>
          </w:tcPr>
          <w:p w14:paraId="08CB5F4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清洁、连接可靠、无漏气，安全阀工作正常</w:t>
            </w:r>
          </w:p>
        </w:tc>
      </w:tr>
      <w:tr w14:paraId="33F7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3B878C08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5AE63C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制动阀、制动管路、制动踏板</w:t>
            </w:r>
          </w:p>
        </w:tc>
        <w:tc>
          <w:tcPr>
            <w:tcW w:w="1558" w:type="pct"/>
            <w:shd w:val="clear" w:color="auto" w:fill="auto"/>
          </w:tcPr>
          <w:p w14:paraId="22FBF59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1.检查制动踏板自由行程</w:t>
            </w:r>
          </w:p>
        </w:tc>
        <w:tc>
          <w:tcPr>
            <w:tcW w:w="2273" w:type="pct"/>
            <w:shd w:val="clear" w:color="auto" w:fill="auto"/>
          </w:tcPr>
          <w:p w14:paraId="218E380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1.制动踏板自由行程符合规定  2.制动阀和管路接头连接可靠，无漏气</w:t>
            </w:r>
          </w:p>
        </w:tc>
      </w:tr>
      <w:tr w14:paraId="0001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continue"/>
            <w:vAlign w:val="center"/>
          </w:tcPr>
          <w:p w14:paraId="3F61721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293F9B8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</w:tcPr>
          <w:p w14:paraId="25B1740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2.检查紧固制动阀和管路接头   3.液压制动检查制动管路内是否有气压</w:t>
            </w:r>
          </w:p>
        </w:tc>
        <w:tc>
          <w:tcPr>
            <w:tcW w:w="2273" w:type="pct"/>
            <w:shd w:val="clear" w:color="auto" w:fill="auto"/>
          </w:tcPr>
          <w:p w14:paraId="7B25043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3.液压制动管路内无气压</w:t>
            </w:r>
          </w:p>
        </w:tc>
      </w:tr>
      <w:tr w14:paraId="0FE6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</w:tcPr>
          <w:p w14:paraId="01E7D95C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17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9E3A57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驻车制动</w:t>
            </w:r>
          </w:p>
        </w:tc>
        <w:tc>
          <w:tcPr>
            <w:tcW w:w="1558" w:type="pct"/>
            <w:shd w:val="clear" w:color="auto" w:fill="auto"/>
          </w:tcPr>
          <w:p w14:paraId="0B0511F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检查驻车制动性能，检查驻车制动器自由行程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0262C11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符合规定、作用正常</w:t>
            </w:r>
          </w:p>
        </w:tc>
      </w:tr>
      <w:tr w14:paraId="16CB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</w:tcPr>
          <w:p w14:paraId="32A4D3D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18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72C2D8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悬架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75642E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检查、紧固、视情补焊、校正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5B6D4A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不松动、无裂纹、无断片、按规定扭紧力矩紧固螺栓</w:t>
            </w:r>
          </w:p>
        </w:tc>
      </w:tr>
      <w:tr w14:paraId="269F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34" w:type="pct"/>
            <w:shd w:val="clear" w:color="auto" w:fill="auto"/>
            <w:vAlign w:val="center"/>
          </w:tcPr>
          <w:p w14:paraId="2C936DE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19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5DA095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 xml:space="preserve">轮胎  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403758C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检查紧固，补气，进行轮胎换位、磨损严重时更换轮胎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991169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气压符合规定，清洁，无裂损、老化、变形，气门嘴完好，轮胎螺栓紧固，轮胎的装用符合规定</w:t>
            </w:r>
          </w:p>
        </w:tc>
      </w:tr>
      <w:tr w14:paraId="7E4A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725F0F0A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20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22AF09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发电机、发电机调节器、起动机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0859815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清洁、润滑，必要时更换碳刷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6C0B9997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接触良好，无异响</w:t>
            </w:r>
          </w:p>
        </w:tc>
      </w:tr>
      <w:tr w14:paraId="67FE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65A2FA6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21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416046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蓄电池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ACF91F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检查，清洁，补给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2FD46DD6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清洁、安装牢固，电解液液面在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最低线上方</w:t>
            </w:r>
          </w:p>
        </w:tc>
      </w:tr>
      <w:tr w14:paraId="5FE6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2870EC8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22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0C1BB4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前照灯、仪表、喇叭、刮水器、全车电器线路</w:t>
            </w:r>
          </w:p>
        </w:tc>
        <w:tc>
          <w:tcPr>
            <w:tcW w:w="1558" w:type="pct"/>
            <w:vMerge w:val="restart"/>
            <w:shd w:val="clear" w:color="auto" w:fill="auto"/>
            <w:vAlign w:val="center"/>
          </w:tcPr>
          <w:p w14:paraId="3BCD431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检查，调整，必要时修理或更换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20657BD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1.前照灯、喇叭、各仪表及信号装置功能齐全、有效，符合规定</w:t>
            </w:r>
          </w:p>
        </w:tc>
      </w:tr>
      <w:tr w14:paraId="4849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43334E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15DACC6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2D764BA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  <w:vAlign w:val="center"/>
          </w:tcPr>
          <w:p w14:paraId="4B58627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雨刮</w:t>
            </w:r>
            <w:r>
              <w:rPr>
                <w:rFonts w:hint="eastAsia" w:ascii="宋体" w:hAnsi="宋体" w:cs="宋体"/>
                <w:color w:val="000000"/>
                <w:sz w:val="20"/>
              </w:rPr>
              <w:t>电机运转无异常，连动杆连接可靠</w:t>
            </w:r>
          </w:p>
        </w:tc>
      </w:tr>
      <w:tr w14:paraId="408F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49EA5E3A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200C1C9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vMerge w:val="continue"/>
            <w:vAlign w:val="center"/>
          </w:tcPr>
          <w:p w14:paraId="68810C7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73" w:type="pct"/>
            <w:shd w:val="clear" w:color="auto" w:fill="auto"/>
            <w:vAlign w:val="center"/>
          </w:tcPr>
          <w:p w14:paraId="74B9EEE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3.全车线路整齐，连接可靠，绝缘良好</w:t>
            </w:r>
          </w:p>
        </w:tc>
      </w:tr>
      <w:tr w14:paraId="1C46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247C4E4D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23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A4D843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车身、车架、安全带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34FFCAA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检查，紧固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2F568A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性能可靠，工作良好无变形，断裂，脱焊、连续螺栓、铆钉紧固</w:t>
            </w:r>
          </w:p>
        </w:tc>
      </w:tr>
      <w:tr w14:paraId="68C5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1D48969F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24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015E59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内装饰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1B23B83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检查，紧固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6A6898E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设备安好，无松动</w:t>
            </w:r>
          </w:p>
        </w:tc>
      </w:tr>
      <w:tr w14:paraId="1BE4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78709FF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25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3B38F8B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空调装置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05291A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检查空调系统工作状况、密封状态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B82729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制冷系统密封，制冷效果良好</w:t>
            </w:r>
          </w:p>
        </w:tc>
      </w:tr>
      <w:tr w14:paraId="6549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58D08D2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26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89C738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7BC7FB4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全车加注润滑脂的部位全部润滑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33F317A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润滑脂嘴齐全有效，润滑良好</w:t>
            </w:r>
          </w:p>
        </w:tc>
      </w:tr>
      <w:tr w14:paraId="4258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61BDCD9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27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F622FF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液压系统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FFA6F7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1.检查各液压部位有无渗漏</w:t>
            </w:r>
          </w:p>
        </w:tc>
        <w:tc>
          <w:tcPr>
            <w:tcW w:w="2273" w:type="pct"/>
            <w:vMerge w:val="restart"/>
            <w:shd w:val="clear" w:color="auto" w:fill="auto"/>
            <w:vAlign w:val="center"/>
          </w:tcPr>
          <w:p w14:paraId="33A94F8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更换相关“O”型圈及密封件</w:t>
            </w:r>
          </w:p>
        </w:tc>
      </w:tr>
      <w:tr w14:paraId="5808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725EF15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67960D9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  <w:vAlign w:val="center"/>
          </w:tcPr>
          <w:p w14:paraId="16DA3B7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2.检查各种液压阀是否有效工作</w:t>
            </w:r>
          </w:p>
        </w:tc>
        <w:tc>
          <w:tcPr>
            <w:tcW w:w="2273" w:type="pct"/>
            <w:vMerge w:val="continue"/>
            <w:vAlign w:val="center"/>
          </w:tcPr>
          <w:p w14:paraId="04EE4E0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14:paraId="516A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vMerge w:val="continue"/>
            <w:vAlign w:val="center"/>
          </w:tcPr>
          <w:p w14:paraId="5A74A5D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2" w:type="pct"/>
            <w:vMerge w:val="continue"/>
            <w:vAlign w:val="center"/>
          </w:tcPr>
          <w:p w14:paraId="0BB0D58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8" w:type="pct"/>
            <w:shd w:val="clear" w:color="auto" w:fill="auto"/>
            <w:vAlign w:val="center"/>
          </w:tcPr>
          <w:p w14:paraId="7E81C17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3.检查各种电磁阀传递数据是否有效</w:t>
            </w:r>
          </w:p>
        </w:tc>
        <w:tc>
          <w:tcPr>
            <w:tcW w:w="2273" w:type="pct"/>
            <w:vMerge w:val="continue"/>
            <w:vAlign w:val="center"/>
          </w:tcPr>
          <w:p w14:paraId="2C3F5E8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14:paraId="5C98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4" w:type="pct"/>
            <w:shd w:val="clear" w:color="auto" w:fill="auto"/>
            <w:vAlign w:val="center"/>
          </w:tcPr>
          <w:p w14:paraId="7C24A5A6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28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967559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转向支承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FCFD50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检查转向支承有无异响及配合间隙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7B72641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定期做好润滑工作</w:t>
            </w:r>
          </w:p>
        </w:tc>
      </w:tr>
      <w:tr w14:paraId="4A9B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7ED3EE5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29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23D3D2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转向臂、主升油缸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1DE8059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检查转向臂各销、保险、各关节部位连接是否可靠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4EA92DA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润滑有效、连接可靠、油缸无渗漏，无内泄、工作灵活等</w:t>
            </w:r>
          </w:p>
        </w:tc>
      </w:tr>
      <w:tr w14:paraId="3944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4" w:type="pct"/>
            <w:shd w:val="clear" w:color="auto" w:fill="auto"/>
            <w:vAlign w:val="center"/>
          </w:tcPr>
          <w:p w14:paraId="1BF83E41">
            <w:pPr>
              <w:jc w:val="center"/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D9846B6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全车液压油管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7138342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检查所有高压油管是否漏油、年限过长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7DE80355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高压油管有效期限3年</w:t>
            </w:r>
          </w:p>
        </w:tc>
      </w:tr>
    </w:tbl>
    <w:p w14:paraId="2C2B5E8B"/>
    <w:p w14:paraId="229CB842">
      <w:pPr>
        <w:rPr>
          <w:rFonts w:ascii="宋体" w:hAnsi="宋体"/>
        </w:rPr>
      </w:pPr>
    </w:p>
    <w:p w14:paraId="56AE35F2">
      <w:pPr>
        <w:rPr>
          <w:rFonts w:ascii="宋体" w:hAnsi="宋体"/>
        </w:rPr>
      </w:pPr>
    </w:p>
    <w:p w14:paraId="1AE8330E">
      <w:pPr>
        <w:rPr>
          <w:rFonts w:ascii="宋体" w:hAnsi="宋体"/>
        </w:rPr>
      </w:pPr>
    </w:p>
    <w:p w14:paraId="1A311E18">
      <w:pPr>
        <w:rPr>
          <w:rFonts w:ascii="宋体" w:hAnsi="宋体"/>
        </w:rPr>
      </w:pPr>
    </w:p>
    <w:p w14:paraId="38B675CB">
      <w:pPr>
        <w:pStyle w:val="2"/>
        <w:rPr>
          <w:rFonts w:ascii="宋体" w:hAnsi="宋体"/>
        </w:rPr>
      </w:pPr>
    </w:p>
    <w:p w14:paraId="3E4D91C1">
      <w:pPr>
        <w:pStyle w:val="2"/>
        <w:rPr>
          <w:rFonts w:ascii="宋体" w:hAnsi="宋体"/>
        </w:rPr>
      </w:pPr>
    </w:p>
    <w:p w14:paraId="7027BBB8">
      <w:pPr>
        <w:pStyle w:val="2"/>
        <w:rPr>
          <w:rFonts w:ascii="宋体" w:hAnsi="宋体"/>
        </w:rPr>
      </w:pPr>
    </w:p>
    <w:p w14:paraId="392F4D88">
      <w:pPr>
        <w:pStyle w:val="2"/>
        <w:rPr>
          <w:rFonts w:ascii="宋体" w:hAnsi="宋体"/>
        </w:rPr>
      </w:pPr>
    </w:p>
    <w:p w14:paraId="782480CD">
      <w:pPr>
        <w:pStyle w:val="2"/>
        <w:ind w:left="440" w:firstLine="400"/>
        <w:rPr>
          <w:rFonts w:ascii="宋体" w:hAnsi="宋体"/>
        </w:rPr>
      </w:pPr>
    </w:p>
    <w:p w14:paraId="1A221F31">
      <w:pPr>
        <w:pStyle w:val="2"/>
        <w:ind w:left="440" w:firstLine="400"/>
        <w:rPr>
          <w:rFonts w:ascii="宋体" w:hAnsi="宋体"/>
        </w:rPr>
      </w:pPr>
    </w:p>
    <w:p w14:paraId="3855892B">
      <w:pPr>
        <w:rPr>
          <w:rFonts w:ascii="宋体" w:hAnsi="宋体"/>
        </w:rPr>
      </w:pPr>
    </w:p>
    <w:p w14:paraId="601FA851">
      <w:pPr>
        <w:rPr>
          <w:rFonts w:ascii="宋体" w:hAnsi="宋体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5787"/>
        <w:gridCol w:w="6739"/>
      </w:tblGrid>
      <w:tr w14:paraId="2A86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4F7C1CD">
            <w:pPr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/>
              </w:rPr>
              <w:t>附件2</w:t>
            </w:r>
          </w:p>
        </w:tc>
      </w:tr>
      <w:tr w14:paraId="5EFC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1F45A9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lang w:val="en-US"/>
              </w:rPr>
              <w:t>高空作业车二级保养内容和标准</w:t>
            </w:r>
          </w:p>
        </w:tc>
      </w:tr>
      <w:tr w14:paraId="768B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6136426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维护项目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1226F5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作业内容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4AF80E9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技术要求</w:t>
            </w:r>
          </w:p>
        </w:tc>
      </w:tr>
      <w:tr w14:paraId="33B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Align w:val="center"/>
          </w:tcPr>
          <w:p w14:paraId="380D4B2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空气过滤系统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DF3DF7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检测清洁空气滤清器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5E736F2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空气滤清器清洁有效</w:t>
            </w:r>
          </w:p>
        </w:tc>
      </w:tr>
      <w:tr w14:paraId="7D4A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6A584B9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53A6FE8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1.检查喷油器和喷油泵的作用，必要时检测喷油压力和 喷油状况，视情调整供油提前角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5ACEAC4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喷油器雾化良好、无滴油、漏油现象，喷油压力符合规定</w:t>
            </w:r>
          </w:p>
        </w:tc>
      </w:tr>
      <w:tr w14:paraId="1B55C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5734EFD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34901EC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2.检测油箱及油管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DE0933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接头无破损、渗漏，紧固可靠</w:t>
            </w:r>
          </w:p>
        </w:tc>
      </w:tr>
      <w:tr w14:paraId="1EF4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08BA8D9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1DE769B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3.检测燃油蒸发控制装置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463BCF6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检查清洁、必要时更换工作正常</w:t>
            </w:r>
          </w:p>
        </w:tc>
      </w:tr>
      <w:tr w14:paraId="7491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3D0A081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121FFBA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4.检测喷油泵及联动机构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386DD4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清洁，联动机构运动灵活，连接牢固。无漏油、气现象，工作系统和附加装置工作正常</w:t>
            </w:r>
          </w:p>
        </w:tc>
      </w:tr>
      <w:tr w14:paraId="3796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7258ECA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61E36B8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5.检测燃油滤清器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0E2A5CD5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燃油滤清器工作正常，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或更换</w:t>
            </w:r>
          </w:p>
        </w:tc>
      </w:tr>
      <w:tr w14:paraId="78BB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3BF0231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发动机冷却系统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14648F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检测散热器、膨胀箱、百叶窗、水泵、节温器、风扇皮带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35CF2C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散热器及软管无变形、破损及渗漏；箱盖接合表面良好。胶垫不老化、箱盖压力阀开启压力符合要求；水泵不漏水。无异响；节温器工作性能符合规定；更换风扇皮带</w:t>
            </w:r>
          </w:p>
        </w:tc>
      </w:tr>
      <w:tr w14:paraId="1A3F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40B1A68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发动机组件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17605B4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检查进、排气歧管、消声器、排气管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11AFF5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检查、紧固，视情补焊或更换，无裂痕、漏气、消声器性能良好</w:t>
            </w:r>
          </w:p>
        </w:tc>
      </w:tr>
      <w:tr w14:paraId="72FD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27CE5F8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发动机电器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A5A497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更换发电机碳刷轴承，更换启动马达铜套碳刷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5AC56EF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是否正常，工作良好，更换铜套、轴承、碳刷</w:t>
            </w:r>
          </w:p>
        </w:tc>
      </w:tr>
      <w:tr w14:paraId="551F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38FFBC8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液压系统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9D125B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1.检测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变量泵</w:t>
            </w:r>
            <w:r>
              <w:rPr>
                <w:rFonts w:hint="eastAsia" w:ascii="宋体" w:hAnsi="宋体" w:cs="宋体"/>
                <w:color w:val="000000"/>
                <w:sz w:val="20"/>
              </w:rPr>
              <w:t>工作性能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2EC6FC2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油口压力达到设计要求，无液压油内泄漏，保持外表清洁</w:t>
            </w:r>
          </w:p>
        </w:tc>
      </w:tr>
      <w:tr w14:paraId="423B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7AE0650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77F39C5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2.检测驱动马达和减速机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21623F1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油口压力达到设计要求，无液压油内泄漏，保持外表清洁</w:t>
            </w:r>
          </w:p>
        </w:tc>
      </w:tr>
      <w:tr w14:paraId="614F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9" w:type="pct"/>
            <w:vMerge w:val="continue"/>
            <w:vAlign w:val="center"/>
          </w:tcPr>
          <w:p w14:paraId="0C1A74C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2DBDF75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3.检测液压阀，例如三位四通比例阀，单向阀组件等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08A500F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电磁线圈保持接触良好，无液压油泄漏，换向灵活</w:t>
            </w:r>
          </w:p>
        </w:tc>
      </w:tr>
      <w:tr w14:paraId="46DC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31A063A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05F039A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4.检测管系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4054DC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检查液压软管裂纹，变形不能恢复，外套变得脆弱等</w:t>
            </w:r>
          </w:p>
        </w:tc>
      </w:tr>
      <w:tr w14:paraId="68D3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185E971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全车液压油缸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7DCE0F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检测全车液压油缸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9619D6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油口压力，液压油缸无内泄漏，活塞杆表面清洁件、更换密封</w:t>
            </w:r>
          </w:p>
        </w:tc>
      </w:tr>
      <w:tr w14:paraId="5A76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1AD866F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油压驱动系统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2C6E6F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检测驱动马达油管接头等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F97CFC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油口压力达到设计要求</w:t>
            </w:r>
          </w:p>
        </w:tc>
      </w:tr>
      <w:tr w14:paraId="2EB0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163BA17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驱动系统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BF1B29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1.检测驱动桥装置，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015FB29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驱动桥是否有裂纹，变形等</w:t>
            </w:r>
          </w:p>
        </w:tc>
      </w:tr>
      <w:tr w14:paraId="64D5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3A42950A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4391D6E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2.检测制动安全装置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6F0594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达到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制动</w:t>
            </w:r>
            <w:r>
              <w:rPr>
                <w:rFonts w:hint="eastAsia" w:ascii="宋体" w:hAnsi="宋体" w:cs="宋体"/>
                <w:color w:val="000000"/>
                <w:sz w:val="20"/>
              </w:rPr>
              <w:t>要求</w:t>
            </w:r>
          </w:p>
        </w:tc>
      </w:tr>
      <w:tr w14:paraId="6CAC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41FE33E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51AF07C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3.检测轮胎，轮胎螺丝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99FD11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轮胎外表无破损，螺丝无断裂</w:t>
            </w:r>
          </w:p>
        </w:tc>
      </w:tr>
      <w:tr w14:paraId="005A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1086C02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5814777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4.检查各驱动马达是否转速同步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E981EF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无行走偏差</w:t>
            </w:r>
          </w:p>
        </w:tc>
      </w:tr>
      <w:tr w14:paraId="4D88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52BF858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回转系统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6E72AE5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检测回转马达装置、制动是否牢靠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5136B3D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回转自如，无液压油泄漏</w:t>
            </w:r>
          </w:p>
        </w:tc>
      </w:tr>
      <w:tr w14:paraId="5C4D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15004B9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液压油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5C0E359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检测液压油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43D275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更换规定的液压油</w:t>
            </w:r>
          </w:p>
        </w:tc>
      </w:tr>
      <w:tr w14:paraId="01FB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5A446A7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电子操作系统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1E2283A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检测电子操作装置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0590C669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测试电子系统模拟数据 动作符合规定要求，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外观完好</w:t>
            </w:r>
          </w:p>
        </w:tc>
      </w:tr>
      <w:tr w14:paraId="1968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4206889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长度电子系统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0E0B20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检测长度传感器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4DDE649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达到规定长度停止动作，动作符合规定要求，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外观完好</w:t>
            </w:r>
          </w:p>
        </w:tc>
      </w:tr>
      <w:tr w14:paraId="0714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107BC55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角度装置电子系统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1A0D5D1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检测角度装置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46875A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达到规定角度停止动作，动作符合规定要求，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外观完好</w:t>
            </w:r>
          </w:p>
        </w:tc>
      </w:tr>
      <w:tr w14:paraId="04C5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77D952D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回转电子系统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4A68F1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检测回转电子装置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AF4A28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达到规定回转停止动作，动作符合规定要求，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外观完好</w:t>
            </w:r>
          </w:p>
        </w:tc>
      </w:tr>
      <w:tr w14:paraId="7984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22EFB19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程序控制系统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6302B30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检测程序控制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315D06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测试所有规范动作，符合规定要求</w:t>
            </w:r>
          </w:p>
        </w:tc>
      </w:tr>
      <w:tr w14:paraId="0236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071F944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力矩器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658FCA2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检查数据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4B1DF22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是否符合要求</w:t>
            </w:r>
          </w:p>
        </w:tc>
      </w:tr>
      <w:tr w14:paraId="13CC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0785C45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普通电器系统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12A754B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1、发电机调节器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217F04A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必要时更换</w:t>
            </w:r>
          </w:p>
        </w:tc>
      </w:tr>
      <w:tr w14:paraId="77A1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4070807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4E1D678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2蓄电池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6F946F7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清洁、安装牢固，电解液液面符合规定</w:t>
            </w:r>
          </w:p>
        </w:tc>
      </w:tr>
      <w:tr w14:paraId="7F15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197A363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103CC77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3检查仪表、喇叭、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FE3A44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检查，调整，必要时修理或更换</w:t>
            </w:r>
          </w:p>
        </w:tc>
      </w:tr>
      <w:tr w14:paraId="5484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274640F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操作系统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5E4A0B8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手柄是否在零位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544BEB0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没有偏差位置</w:t>
            </w:r>
          </w:p>
        </w:tc>
      </w:tr>
      <w:tr w14:paraId="02868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673F103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钮子开关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56141A2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是否卡死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EE7396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</w:t>
            </w:r>
          </w:p>
        </w:tc>
      </w:tr>
      <w:tr w14:paraId="24DF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2C921BB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底盘车架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29AF290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1.检查车架变形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0B5845F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变形程度应在安全范围内</w:t>
            </w:r>
          </w:p>
        </w:tc>
      </w:tr>
      <w:tr w14:paraId="1368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vMerge w:val="continue"/>
            <w:vAlign w:val="center"/>
          </w:tcPr>
          <w:p w14:paraId="729872C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shd w:val="clear" w:color="auto" w:fill="auto"/>
            <w:vAlign w:val="center"/>
          </w:tcPr>
          <w:p w14:paraId="6DFB096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2.油缸支架.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19628EB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焊接牢固，无裂纹</w:t>
            </w:r>
          </w:p>
        </w:tc>
      </w:tr>
      <w:tr w14:paraId="7E6B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0A474CC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减震系统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2BC20B8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发动机减震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4099ABA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符合抗震要求，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螺丝无松动</w:t>
            </w:r>
          </w:p>
        </w:tc>
      </w:tr>
      <w:tr w14:paraId="37B1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3187BDF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工作平台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5B1DA8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是否掉焊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1FCE461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没有脱焊</w:t>
            </w:r>
          </w:p>
        </w:tc>
      </w:tr>
      <w:tr w14:paraId="5CB98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4840E09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回转支撑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7009681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检查之间间隙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2D79B2E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是否符合对照参数</w:t>
            </w:r>
          </w:p>
        </w:tc>
      </w:tr>
      <w:tr w14:paraId="3386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05FFC5E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各润滑部位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4286DC0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加注润滑脂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355F157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润滑脂嘴齐全有效，润滑良好</w:t>
            </w:r>
          </w:p>
        </w:tc>
      </w:tr>
      <w:tr w14:paraId="1850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9" w:type="pct"/>
            <w:shd w:val="clear" w:color="auto" w:fill="auto"/>
            <w:vAlign w:val="center"/>
          </w:tcPr>
          <w:p w14:paraId="599C0C5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减速箱</w:t>
            </w:r>
          </w:p>
        </w:tc>
        <w:tc>
          <w:tcPr>
            <w:tcW w:w="1853" w:type="pct"/>
            <w:shd w:val="clear" w:color="auto" w:fill="auto"/>
            <w:vAlign w:val="center"/>
          </w:tcPr>
          <w:p w14:paraId="3ECE17A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更换齿轮油</w:t>
            </w:r>
          </w:p>
        </w:tc>
        <w:tc>
          <w:tcPr>
            <w:tcW w:w="2157" w:type="pct"/>
            <w:shd w:val="clear" w:color="auto" w:fill="auto"/>
            <w:vAlign w:val="center"/>
          </w:tcPr>
          <w:p w14:paraId="74CE7DE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按照厂家标准</w:t>
            </w:r>
          </w:p>
        </w:tc>
      </w:tr>
      <w:tr w14:paraId="6998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24351DB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轮胎</w:t>
            </w:r>
          </w:p>
        </w:tc>
        <w:tc>
          <w:tcPr>
            <w:tcW w:w="1853" w:type="pct"/>
            <w:vMerge w:val="restart"/>
            <w:shd w:val="clear" w:color="auto" w:fill="auto"/>
            <w:vAlign w:val="center"/>
          </w:tcPr>
          <w:p w14:paraId="239BC18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检查磨损严重时更换轮胎</w:t>
            </w:r>
          </w:p>
        </w:tc>
        <w:tc>
          <w:tcPr>
            <w:tcW w:w="2157" w:type="pct"/>
            <w:vMerge w:val="restart"/>
            <w:shd w:val="clear" w:color="auto" w:fill="auto"/>
            <w:vAlign w:val="center"/>
          </w:tcPr>
          <w:p w14:paraId="2E51B56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清洁，无裂损、老化、变形，轮胎螺栓紧固，轮胎的装用符合规定</w:t>
            </w:r>
          </w:p>
        </w:tc>
      </w:tr>
      <w:tr w14:paraId="2752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89" w:type="pct"/>
            <w:vMerge w:val="continue"/>
            <w:vAlign w:val="center"/>
          </w:tcPr>
          <w:p w14:paraId="56A0B93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53" w:type="pct"/>
            <w:vMerge w:val="continue"/>
            <w:vAlign w:val="center"/>
          </w:tcPr>
          <w:p w14:paraId="217F814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57" w:type="pct"/>
            <w:vMerge w:val="continue"/>
            <w:vAlign w:val="center"/>
          </w:tcPr>
          <w:p w14:paraId="60813FA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</w:tbl>
    <w:p w14:paraId="5CB42BBA">
      <w:pPr>
        <w:rPr>
          <w:rFonts w:ascii="宋体" w:hAnsi="宋体"/>
        </w:rPr>
      </w:pPr>
    </w:p>
    <w:p w14:paraId="39453191">
      <w:pPr>
        <w:pStyle w:val="2"/>
      </w:pPr>
    </w:p>
    <w:p w14:paraId="12627677">
      <w:pPr>
        <w:rPr>
          <w:rFonts w:ascii="宋体" w:hAnsi="宋体"/>
        </w:rPr>
      </w:pPr>
    </w:p>
    <w:p w14:paraId="2CFBECB3">
      <w:pPr>
        <w:rPr>
          <w:rFonts w:ascii="宋体" w:hAnsi="宋体"/>
        </w:rPr>
      </w:pPr>
    </w:p>
    <w:p w14:paraId="6B785EDE">
      <w:pPr>
        <w:rPr>
          <w:rFonts w:ascii="宋体" w:hAnsi="宋体"/>
        </w:rPr>
      </w:pPr>
    </w:p>
    <w:p w14:paraId="7CFC2B1A">
      <w:pPr>
        <w:pStyle w:val="2"/>
        <w:ind w:left="440" w:firstLine="400"/>
        <w:rPr>
          <w:rFonts w:ascii="宋体" w:hAnsi="宋体"/>
        </w:rPr>
      </w:pPr>
    </w:p>
    <w:p w14:paraId="3BA7FD57">
      <w:pPr>
        <w:pStyle w:val="2"/>
        <w:ind w:left="440" w:firstLine="400"/>
        <w:rPr>
          <w:rFonts w:ascii="宋体" w:hAnsi="宋体"/>
        </w:rPr>
      </w:pPr>
    </w:p>
    <w:p w14:paraId="7577131E">
      <w:pPr>
        <w:pStyle w:val="2"/>
        <w:ind w:left="440" w:firstLine="400"/>
        <w:rPr>
          <w:rFonts w:ascii="宋体" w:hAnsi="宋体"/>
        </w:rPr>
      </w:pPr>
    </w:p>
    <w:p w14:paraId="3C278769">
      <w:pPr>
        <w:pStyle w:val="2"/>
        <w:ind w:left="440" w:firstLine="400"/>
        <w:rPr>
          <w:rFonts w:ascii="宋体" w:hAnsi="宋体"/>
        </w:rPr>
      </w:pPr>
    </w:p>
    <w:p w14:paraId="4CEDCA7F">
      <w:pPr>
        <w:pStyle w:val="2"/>
        <w:ind w:left="440" w:firstLine="400"/>
        <w:rPr>
          <w:rFonts w:ascii="宋体" w:hAnsi="宋体"/>
        </w:rPr>
      </w:pPr>
    </w:p>
    <w:p w14:paraId="6E44D8E5">
      <w:pPr>
        <w:pStyle w:val="2"/>
        <w:ind w:left="0" w:leftChars="0" w:firstLine="0" w:firstLineChars="0"/>
        <w:rPr>
          <w:rFonts w:ascii="宋体" w:hAnsi="宋体"/>
        </w:rPr>
      </w:pPr>
    </w:p>
    <w:p w14:paraId="6784D1D0">
      <w:pPr>
        <w:rPr>
          <w:rFonts w:ascii="宋体" w:hAnsi="宋体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64"/>
        <w:gridCol w:w="4600"/>
        <w:gridCol w:w="7560"/>
      </w:tblGrid>
      <w:tr w14:paraId="46A9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93DCCF2">
            <w:pPr>
              <w:tabs>
                <w:tab w:val="left" w:pos="923"/>
              </w:tabs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/>
              </w:rPr>
              <w:t>附件3</w:t>
            </w:r>
          </w:p>
        </w:tc>
      </w:tr>
      <w:tr w14:paraId="0446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CB301F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lang w:val="en-US"/>
              </w:rPr>
              <w:t>叉车二级保养内容和标准</w:t>
            </w:r>
          </w:p>
        </w:tc>
      </w:tr>
      <w:tr w14:paraId="241D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59E5B98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序号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F17140E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维护项目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0DAE40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作业内容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EC1DC0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</w:rPr>
              <w:t>技术要求</w:t>
            </w:r>
          </w:p>
        </w:tc>
      </w:tr>
      <w:tr w14:paraId="166B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6668A62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276E3C6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更换润滑油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2665F31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更换转向器、变速器、主减速器等润滑油规格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197DE385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加注锂基脂润滑油</w:t>
            </w:r>
          </w:p>
        </w:tc>
      </w:tr>
      <w:tr w14:paraId="10B9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103EF49D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5F7981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空气滤清器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5ADD2A6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更换空气滤清器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6B36B5B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空气滤清器清洁有效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或更换</w:t>
            </w:r>
          </w:p>
        </w:tc>
      </w:tr>
      <w:tr w14:paraId="1F66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71F30DD1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1DEF08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1.油箱及油管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6C6445C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1.检查接头及密封情况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1CA57FC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1.接头无破损、渗漏，紧固可靠</w:t>
            </w:r>
          </w:p>
        </w:tc>
      </w:tr>
      <w:tr w14:paraId="32CD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09FAAA64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F421CC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2.燃油滤清器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20F3F21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2.清洁燃油滤器，并视情更换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1BD9DCEC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2.燃油滤清器工作正常或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更换</w:t>
            </w:r>
          </w:p>
        </w:tc>
      </w:tr>
      <w:tr w14:paraId="070D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4C0C573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65F1716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散热器、膨胀箱、水泵、节温器、传动皮带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15B4728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1.检查密封情况、箱盖压力阀、液面高度、水泵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4B0996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1.散热器及软管无变形、破损及渗漏；箱盖接合表面良好。胶垫不老化、箱盖压力阀开启压力符合要求；水泵不漏水。无异响；节温器工作性能符合规定</w:t>
            </w:r>
          </w:p>
        </w:tc>
      </w:tr>
      <w:tr w14:paraId="65AC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47264ED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39E336B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3E9E474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2.检视皮带外观，调整皮带松紧度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1FBC56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2.皮带应无裂痕和过量磨损，表面无油污、皮带松紧度符合规定</w:t>
            </w:r>
          </w:p>
        </w:tc>
      </w:tr>
      <w:tr w14:paraId="7ECF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130A2FC5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3A7A24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1.进、排气歧管、消声器、排气管</w:t>
            </w: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284541E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1.检查、紧固，视情补焊或更换2.按规定次序和扭紧力矩校紧气缸盖</w:t>
            </w:r>
          </w:p>
        </w:tc>
        <w:tc>
          <w:tcPr>
            <w:tcW w:w="2420" w:type="pct"/>
            <w:shd w:val="clear" w:color="auto" w:fill="auto"/>
          </w:tcPr>
          <w:p w14:paraId="48AEB4C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1.无裂痕、漏气、消声器性能良好</w:t>
            </w:r>
          </w:p>
        </w:tc>
      </w:tr>
      <w:tr w14:paraId="5407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6FF3700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B18B98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2.气缸盖</w:t>
            </w:r>
          </w:p>
        </w:tc>
        <w:tc>
          <w:tcPr>
            <w:tcW w:w="1473" w:type="pct"/>
            <w:vMerge w:val="continue"/>
            <w:vAlign w:val="center"/>
          </w:tcPr>
          <w:p w14:paraId="28B8318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250D0F1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2.扭紧力矩符合规定</w:t>
            </w:r>
          </w:p>
        </w:tc>
      </w:tr>
      <w:tr w14:paraId="042C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06929A0C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4BF3B4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发动机支架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1F6CA4E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检查、紧固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4C85285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连接紧固、无变形和裂缝</w:t>
            </w:r>
          </w:p>
        </w:tc>
      </w:tr>
      <w:tr w14:paraId="4C6F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67FE9FAC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90EF9A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喷油泵及联动机构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6521637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清洁、检查、紧固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0E19DB0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清洁，联动机构运动灵活，连接牢固。无漏油、气现象，工作系统和附加装置工作正常</w:t>
            </w:r>
          </w:p>
        </w:tc>
      </w:tr>
      <w:tr w14:paraId="1BF0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40614FF8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9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6BDB56A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喷油泵、喷油器</w:t>
            </w:r>
          </w:p>
        </w:tc>
        <w:tc>
          <w:tcPr>
            <w:tcW w:w="1473" w:type="pct"/>
            <w:vMerge w:val="restart"/>
            <w:shd w:val="clear" w:color="auto" w:fill="auto"/>
          </w:tcPr>
          <w:p w14:paraId="3044EC3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检查喷油器和喷油泵的作用，必要时检测喷油压力和喷油状况，视情调整供油提前角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19F475E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1.喷油器雾化良好、无滴油、漏油现象，喷油压力符合规定</w:t>
            </w:r>
          </w:p>
        </w:tc>
      </w:tr>
      <w:tr w14:paraId="7E6A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665FD6D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539EF48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08D83D6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  <w:vAlign w:val="center"/>
          </w:tcPr>
          <w:p w14:paraId="4B2B944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2.供油提前角符合规定</w:t>
            </w:r>
          </w:p>
        </w:tc>
      </w:tr>
      <w:tr w14:paraId="0752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391B653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F5BE1A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离合器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70981E1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检查调整离合器踏板自由行程及是否分离不清或打滑等现象</w:t>
            </w:r>
          </w:p>
        </w:tc>
        <w:tc>
          <w:tcPr>
            <w:tcW w:w="2420" w:type="pct"/>
            <w:shd w:val="clear" w:color="auto" w:fill="auto"/>
          </w:tcPr>
          <w:p w14:paraId="3E333C0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离合器踏板自由行程符合规定</w:t>
            </w:r>
          </w:p>
        </w:tc>
      </w:tr>
      <w:tr w14:paraId="460D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68F5505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11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21E2834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前轮制动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081BD51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1.检查前轮制动器调整臂的作用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454F496C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</w:t>
            </w: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灵活可靠</w:t>
            </w:r>
          </w:p>
        </w:tc>
      </w:tr>
      <w:tr w14:paraId="2335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continue"/>
            <w:vAlign w:val="center"/>
          </w:tcPr>
          <w:p w14:paraId="43B7F13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FF67D7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04F8F1B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2.拆卸前轮毂总成、制动蹄、支承销、清洁制动底板等零件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0F5611C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2.清洁、无油污</w:t>
            </w:r>
          </w:p>
        </w:tc>
      </w:tr>
      <w:tr w14:paraId="089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0484AE65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5BACA5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57D0B3B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3.检查制动盘、制动分泵，校紧装置螺栓</w:t>
            </w:r>
          </w:p>
        </w:tc>
        <w:tc>
          <w:tcPr>
            <w:tcW w:w="2420" w:type="pct"/>
            <w:shd w:val="clear" w:color="auto" w:fill="auto"/>
          </w:tcPr>
          <w:p w14:paraId="5506248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1.制动底板不变形，按规定力矩扭紧装置螺栓</w:t>
            </w:r>
          </w:p>
        </w:tc>
      </w:tr>
      <w:tr w14:paraId="27A2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324C069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8C79EA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4284BB7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3FEFF99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2.制动分泵活塞转动灵活，无卡滞，活塞行程间隙符合规定</w:t>
            </w:r>
          </w:p>
        </w:tc>
      </w:tr>
      <w:tr w14:paraId="2AE5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continue"/>
            <w:vAlign w:val="center"/>
          </w:tcPr>
          <w:p w14:paraId="04DBAAD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78F4648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5482CDD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4.检查转向节及螺母、保险片及油封、转向节臂，校紧装置螺栓</w:t>
            </w:r>
          </w:p>
        </w:tc>
        <w:tc>
          <w:tcPr>
            <w:tcW w:w="2420" w:type="pct"/>
            <w:shd w:val="clear" w:color="auto" w:fill="auto"/>
          </w:tcPr>
          <w:p w14:paraId="4EB5460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1.转向节无裂纹、螺纹完好，与螺母配合应无径向松旷，保险片作用良好，油封完好不漏油</w:t>
            </w:r>
          </w:p>
        </w:tc>
      </w:tr>
      <w:tr w14:paraId="14C2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continue"/>
            <w:vAlign w:val="center"/>
          </w:tcPr>
          <w:p w14:paraId="31EC52F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06D29BE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3F9F67C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3D69C9A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2.转向节轴径与轴承的配合间隙符合要求，转向节臂装置螺栓扭紧力矩符合规定</w:t>
            </w:r>
          </w:p>
        </w:tc>
      </w:tr>
      <w:tr w14:paraId="3359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1A4DD7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2E13783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32D8E3A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5.装复前轮毂、调整前轮轴承松紧度及制动间隙</w:t>
            </w:r>
          </w:p>
        </w:tc>
        <w:tc>
          <w:tcPr>
            <w:tcW w:w="2420" w:type="pct"/>
            <w:shd w:val="clear" w:color="auto" w:fill="auto"/>
          </w:tcPr>
          <w:p w14:paraId="0938D6D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1.装复支承销，制动蹄支承销孔均应涂润滑脂，开口销或卡簧齐全有效</w:t>
            </w:r>
          </w:p>
        </w:tc>
      </w:tr>
      <w:tr w14:paraId="0586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44B8E9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7082E5E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1D4060F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5874B5E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2.润滑轴承</w:t>
            </w:r>
          </w:p>
        </w:tc>
      </w:tr>
      <w:tr w14:paraId="3F79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51F62A8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6197AE8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106F001F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155A5CE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3.制动鼓、制动片表面清洁、无油污</w:t>
            </w:r>
          </w:p>
        </w:tc>
      </w:tr>
      <w:tr w14:paraId="533F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E6D2B1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1C82AD6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0C3AD74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1ABA82F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4.制动片与制动鼓的间隙应符合规定，转动无碰擦现象或声响，检视孔挡板齐全</w:t>
            </w:r>
          </w:p>
        </w:tc>
      </w:tr>
      <w:tr w14:paraId="58C0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369E6BE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527C8E70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65CB4E6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61A8EC2B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5.轮毂转动灵活，用拉力计测量时可转动，且无轴向间隙</w:t>
            </w:r>
          </w:p>
        </w:tc>
      </w:tr>
      <w:tr w14:paraId="72D1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6B1BFFB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E9C65F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076A2644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75CC980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6.保险可靠，防尘罩、衬垫完好，螺栓垫圈齐全紧固（螺栓规格一致）</w:t>
            </w:r>
          </w:p>
        </w:tc>
      </w:tr>
      <w:tr w14:paraId="395D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44959619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12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3E8755E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转向系统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4143D8F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1.清洁 各零件、后桥套管</w:t>
            </w:r>
          </w:p>
        </w:tc>
        <w:tc>
          <w:tcPr>
            <w:tcW w:w="2420" w:type="pct"/>
            <w:shd w:val="clear" w:color="auto" w:fill="auto"/>
          </w:tcPr>
          <w:p w14:paraId="5184CF7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无油污</w:t>
            </w:r>
          </w:p>
        </w:tc>
      </w:tr>
      <w:tr w14:paraId="0BEE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continue"/>
            <w:vAlign w:val="center"/>
          </w:tcPr>
          <w:p w14:paraId="6B0EB5D1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19E208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2CB3426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2.检查套管、油封松动完好，与螺母配合有无径向松旷</w:t>
            </w:r>
          </w:p>
        </w:tc>
        <w:tc>
          <w:tcPr>
            <w:tcW w:w="2420" w:type="pct"/>
            <w:shd w:val="clear" w:color="auto" w:fill="auto"/>
          </w:tcPr>
          <w:p w14:paraId="4D61AA22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无松动漏油现象</w:t>
            </w:r>
          </w:p>
        </w:tc>
      </w:tr>
      <w:tr w14:paraId="5052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1CA6D5A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2F6F93A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093AE12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3.检查套管颈与轴承配合间隙</w:t>
            </w:r>
          </w:p>
        </w:tc>
        <w:tc>
          <w:tcPr>
            <w:tcW w:w="2420" w:type="pct"/>
            <w:shd w:val="clear" w:color="auto" w:fill="auto"/>
          </w:tcPr>
          <w:p w14:paraId="252DD4ED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无卡死，磨损现象</w:t>
            </w:r>
          </w:p>
        </w:tc>
      </w:tr>
      <w:tr w14:paraId="1D32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8D4D1D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2A174348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193A10E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4.检查内外轴承</w:t>
            </w:r>
          </w:p>
        </w:tc>
        <w:tc>
          <w:tcPr>
            <w:tcW w:w="2420" w:type="pct"/>
            <w:shd w:val="clear" w:color="auto" w:fill="auto"/>
          </w:tcPr>
          <w:p w14:paraId="67C9BB7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1.轴承保持架无断裂，滚柱不脱落，无裂损和烧浊</w:t>
            </w:r>
          </w:p>
        </w:tc>
      </w:tr>
      <w:tr w14:paraId="690D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71A431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7547EE3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6E81A25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7E5B9CE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2.轴承内座圈无裂纹、烧浊</w:t>
            </w:r>
          </w:p>
        </w:tc>
      </w:tr>
      <w:tr w14:paraId="34D4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2CA9C63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44C2C19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3C13BD0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5.检查转向油缸是否正常</w:t>
            </w:r>
          </w:p>
        </w:tc>
        <w:tc>
          <w:tcPr>
            <w:tcW w:w="2420" w:type="pct"/>
            <w:shd w:val="clear" w:color="auto" w:fill="auto"/>
          </w:tcPr>
          <w:p w14:paraId="41D4074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无松动、渗漏</w:t>
            </w:r>
          </w:p>
        </w:tc>
      </w:tr>
      <w:tr w14:paraId="4ABA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110035F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645FB18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276D0C4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6.检查转向拉杆是否正常</w:t>
            </w:r>
          </w:p>
        </w:tc>
        <w:tc>
          <w:tcPr>
            <w:tcW w:w="2420" w:type="pct"/>
            <w:shd w:val="clear" w:color="auto" w:fill="auto"/>
          </w:tcPr>
          <w:p w14:paraId="2ABC86A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无松动</w:t>
            </w:r>
          </w:p>
        </w:tc>
      </w:tr>
      <w:tr w14:paraId="2F27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3FDD1F94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13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05EB670A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转向器、转向传动机构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62348F2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1.检查转向器传动机构的工作状况和密封性，校紧各部螺栓</w:t>
            </w:r>
          </w:p>
        </w:tc>
        <w:tc>
          <w:tcPr>
            <w:tcW w:w="2420" w:type="pct"/>
            <w:vMerge w:val="restart"/>
            <w:shd w:val="clear" w:color="auto" w:fill="auto"/>
          </w:tcPr>
          <w:p w14:paraId="33EAA2F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转向盘自由转动量符合规定，转向轻便、灵活，无卡滞和漏油现象。垂臂及转向节臂无弯曲及裂损，各部螺栓连接可靠</w:t>
            </w:r>
          </w:p>
        </w:tc>
      </w:tr>
      <w:tr w14:paraId="3B30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7FB6B93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3F71CB79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  <w:vAlign w:val="center"/>
          </w:tcPr>
          <w:p w14:paraId="7145306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2.检查调整转向盘自由转动量</w:t>
            </w:r>
          </w:p>
        </w:tc>
        <w:tc>
          <w:tcPr>
            <w:tcW w:w="2420" w:type="pct"/>
            <w:vMerge w:val="continue"/>
            <w:vAlign w:val="center"/>
          </w:tcPr>
          <w:p w14:paraId="6C9542F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14:paraId="7801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2787C8D3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D57406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变速器、差速器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39DC0CD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检查密封状况和操纵机构，清洁通气孔                          检查齿轮油的质量</w:t>
            </w:r>
          </w:p>
        </w:tc>
        <w:tc>
          <w:tcPr>
            <w:tcW w:w="2420" w:type="pct"/>
            <w:shd w:val="clear" w:color="auto" w:fill="auto"/>
          </w:tcPr>
          <w:p w14:paraId="563EA6F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密封良好、通气孔畅通，操纵机构作用正常，无异响、跳动、乱档现象</w:t>
            </w:r>
          </w:p>
        </w:tc>
      </w:tr>
      <w:tr w14:paraId="1AB4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vAlign w:val="center"/>
          </w:tcPr>
          <w:p w14:paraId="5C9FA0CE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15</w:t>
            </w:r>
          </w:p>
        </w:tc>
        <w:tc>
          <w:tcPr>
            <w:tcW w:w="789" w:type="pct"/>
            <w:vMerge w:val="restart"/>
            <w:vAlign w:val="center"/>
          </w:tcPr>
          <w:p w14:paraId="309E440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传动轴</w:t>
            </w:r>
          </w:p>
        </w:tc>
        <w:tc>
          <w:tcPr>
            <w:tcW w:w="1473" w:type="pct"/>
            <w:vMerge w:val="restart"/>
            <w:shd w:val="clear" w:color="auto" w:fill="auto"/>
          </w:tcPr>
          <w:p w14:paraId="25FD72B1">
            <w:pPr>
              <w:jc w:val="both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检查传动轴万向节工作状况</w:t>
            </w:r>
          </w:p>
          <w:p w14:paraId="3770AE84">
            <w:pPr>
              <w:jc w:val="both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4EA8031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1</w:t>
            </w:r>
            <w:r>
              <w:rPr>
                <w:rFonts w:hint="eastAsia" w:ascii="宋体" w:hAnsi="宋体" w:cs="宋体"/>
                <w:color w:val="000000"/>
                <w:sz w:val="20"/>
              </w:rPr>
              <w:t>.万向节不松旷，无卡滞，无异响</w:t>
            </w:r>
          </w:p>
        </w:tc>
      </w:tr>
      <w:tr w14:paraId="065C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310CE457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16EFD3F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shd w:val="clear" w:color="auto" w:fill="auto"/>
            <w:vAlign w:val="center"/>
          </w:tcPr>
          <w:p w14:paraId="0CFCC7C3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</w:tcPr>
          <w:p w14:paraId="28E68D2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</w:rPr>
              <w:t>.按时加注润滑脂</w:t>
            </w:r>
          </w:p>
        </w:tc>
      </w:tr>
      <w:tr w14:paraId="6920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0EECB9B6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16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4E478C7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制动阀、制动管路、制动踏板</w:t>
            </w:r>
          </w:p>
        </w:tc>
        <w:tc>
          <w:tcPr>
            <w:tcW w:w="1473" w:type="pct"/>
            <w:shd w:val="clear" w:color="auto" w:fill="auto"/>
          </w:tcPr>
          <w:p w14:paraId="6461751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1.检查制动踏板自由行程</w:t>
            </w:r>
          </w:p>
        </w:tc>
        <w:tc>
          <w:tcPr>
            <w:tcW w:w="2420" w:type="pct"/>
            <w:shd w:val="clear" w:color="auto" w:fill="auto"/>
          </w:tcPr>
          <w:p w14:paraId="772A98F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1.制动踏板自由行程符合规定</w:t>
            </w:r>
          </w:p>
        </w:tc>
      </w:tr>
      <w:tr w14:paraId="559E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317" w:type="pct"/>
            <w:vMerge w:val="continue"/>
            <w:vAlign w:val="center"/>
          </w:tcPr>
          <w:p w14:paraId="45A958B2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3C763F71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</w:tcPr>
          <w:p w14:paraId="7E62737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2.检查紧固制动阀和管路接头</w:t>
            </w:r>
          </w:p>
        </w:tc>
        <w:tc>
          <w:tcPr>
            <w:tcW w:w="2420" w:type="pct"/>
            <w:shd w:val="clear" w:color="auto" w:fill="auto"/>
          </w:tcPr>
          <w:p w14:paraId="6C75125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2.制动阀和管路接头连接可靠，无漏气</w:t>
            </w:r>
          </w:p>
        </w:tc>
      </w:tr>
      <w:tr w14:paraId="2D8B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5C9B7A36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15D7744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shd w:val="clear" w:color="auto" w:fill="auto"/>
          </w:tcPr>
          <w:p w14:paraId="5FF6290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3.液压制动检查制动管路内是否有气</w:t>
            </w:r>
          </w:p>
        </w:tc>
        <w:tc>
          <w:tcPr>
            <w:tcW w:w="2420" w:type="pct"/>
            <w:shd w:val="clear" w:color="auto" w:fill="auto"/>
          </w:tcPr>
          <w:p w14:paraId="507868E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3.液压制动管路内无气</w:t>
            </w:r>
          </w:p>
        </w:tc>
      </w:tr>
      <w:tr w14:paraId="6ECF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</w:tcPr>
          <w:p w14:paraId="660748BA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17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7E106D0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驻车制动</w:t>
            </w:r>
          </w:p>
        </w:tc>
        <w:tc>
          <w:tcPr>
            <w:tcW w:w="1473" w:type="pct"/>
            <w:shd w:val="clear" w:color="auto" w:fill="auto"/>
          </w:tcPr>
          <w:p w14:paraId="1437317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检查驻车制动性能，检查驻车制动器自由行程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6442915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符合规定、作用正常</w:t>
            </w:r>
          </w:p>
        </w:tc>
      </w:tr>
      <w:tr w14:paraId="6CC0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</w:tcPr>
          <w:p w14:paraId="039E4D3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18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314925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悬架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54926D4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检查、紧固、视情补焊、校正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41B6009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不松动、无裂纹、无断片、按规定扭紧力矩紧固螺栓</w:t>
            </w:r>
          </w:p>
        </w:tc>
      </w:tr>
      <w:tr w14:paraId="5211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73630F68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19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1253F4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轮胎（包括备胎）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0E8A297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检查紧固，补气，进行轮胎换位、磨损严重时更换轮胎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D44F2D1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气压符合规定，清洁，无裂损、老化、变形，气门嘴完好，轮胎螺栓紧固，轮胎的装用符合规定</w:t>
            </w:r>
          </w:p>
        </w:tc>
      </w:tr>
      <w:tr w14:paraId="09CD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3131E2D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40AEEB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发电机、发电机调节器、起动机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132D9FAD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清洁、润滑，必要时更换碳刷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6F07453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</w:t>
            </w:r>
          </w:p>
        </w:tc>
      </w:tr>
      <w:tr w14:paraId="71E6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47D4EDED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21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0DBC7D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蓄电池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5ECBF8D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检查，清洁，补给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48E28B7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电压正常，</w:t>
            </w:r>
            <w:r>
              <w:rPr>
                <w:rFonts w:hint="eastAsia" w:ascii="宋体" w:hAnsi="宋体" w:cs="宋体"/>
                <w:color w:val="000000"/>
                <w:sz w:val="20"/>
              </w:rPr>
              <w:t>清洁、安装牢固，电解液液面符合规定</w:t>
            </w:r>
          </w:p>
        </w:tc>
      </w:tr>
      <w:tr w14:paraId="1B02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14:paraId="73A72D1F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22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4643023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前照灯、仪表、喇叭、刮水器、全车电器线路</w:t>
            </w:r>
          </w:p>
        </w:tc>
        <w:tc>
          <w:tcPr>
            <w:tcW w:w="1473" w:type="pct"/>
            <w:vMerge w:val="restart"/>
            <w:shd w:val="clear" w:color="auto" w:fill="auto"/>
            <w:vAlign w:val="center"/>
          </w:tcPr>
          <w:p w14:paraId="3E8D98B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检查，调整，必要时修理或更换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2262D9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1.前照灯、喇叭、各仪表及信号装置功能齐全、有效，符合规定</w:t>
            </w:r>
          </w:p>
        </w:tc>
      </w:tr>
      <w:tr w14:paraId="32B1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60A765C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5DC8DF7C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20FEC531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  <w:vAlign w:val="center"/>
          </w:tcPr>
          <w:p w14:paraId="7C37519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2.刮水器电机运转无异常，连动杆连接可靠</w:t>
            </w:r>
          </w:p>
        </w:tc>
      </w:tr>
      <w:tr w14:paraId="518F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vMerge w:val="continue"/>
            <w:vAlign w:val="center"/>
          </w:tcPr>
          <w:p w14:paraId="4ADBFFB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89" w:type="pct"/>
            <w:vMerge w:val="continue"/>
            <w:vAlign w:val="center"/>
          </w:tcPr>
          <w:p w14:paraId="5672246E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73" w:type="pct"/>
            <w:vMerge w:val="continue"/>
            <w:vAlign w:val="center"/>
          </w:tcPr>
          <w:p w14:paraId="3ADEDE6D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20" w:type="pct"/>
            <w:shd w:val="clear" w:color="auto" w:fill="auto"/>
            <w:vAlign w:val="center"/>
          </w:tcPr>
          <w:p w14:paraId="5892708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3.全车线路整齐，连接可靠，绝缘良好</w:t>
            </w:r>
          </w:p>
        </w:tc>
      </w:tr>
      <w:tr w14:paraId="7C72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686CA1E2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23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75F03964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车身、车架、安全带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4FE3B77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检查，紧固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7A073E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性能可靠，工作良好无变形，断裂，脱焊、连续螺栓、铆钉紧固</w:t>
            </w:r>
          </w:p>
        </w:tc>
      </w:tr>
      <w:tr w14:paraId="3E52F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0546C4EA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8BFCEFF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内装饰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7758449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检查，紧固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65ADF85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设备完好，无松动</w:t>
            </w:r>
          </w:p>
        </w:tc>
      </w:tr>
      <w:tr w14:paraId="25AF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16EF774E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1DFFFD0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5559FDC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全车加注润滑脂的部位全部润滑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447294D7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润滑脂嘴齐全有效，润滑良好</w:t>
            </w:r>
          </w:p>
        </w:tc>
      </w:tr>
      <w:tr w14:paraId="28F6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391FF017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26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9D772B8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门架链条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13AD5D06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检查链条的长度和磨损的情况，必要时调整或更换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24F5E0C9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符合规定，无异常现象</w:t>
            </w:r>
          </w:p>
        </w:tc>
      </w:tr>
      <w:tr w14:paraId="6EEB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79B92D9A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27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205B6A6C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门架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15282DA5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检查，清洁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0B9786A2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符合规定，无异常现象</w:t>
            </w:r>
          </w:p>
        </w:tc>
      </w:tr>
      <w:tr w14:paraId="37E6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7" w:type="pct"/>
            <w:shd w:val="clear" w:color="auto" w:fill="auto"/>
            <w:vAlign w:val="center"/>
          </w:tcPr>
          <w:p w14:paraId="2E6F1E80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28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A34C6D3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叉齿</w:t>
            </w:r>
          </w:p>
        </w:tc>
        <w:tc>
          <w:tcPr>
            <w:tcW w:w="1473" w:type="pct"/>
            <w:shd w:val="clear" w:color="auto" w:fill="auto"/>
            <w:vAlign w:val="center"/>
          </w:tcPr>
          <w:p w14:paraId="22291A3E"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检查是否有裂纹、磨损严重更换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09E3AE4">
            <w:pPr>
              <w:rPr>
                <w:rFonts w:ascii="宋体" w:hAnsi="宋体" w:cs="宋体"/>
                <w:color w:val="00000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/>
              </w:rPr>
              <w:t>两齿长短不能超过10CM</w:t>
            </w:r>
          </w:p>
        </w:tc>
      </w:tr>
    </w:tbl>
    <w:p w14:paraId="2C9C0177">
      <w:pPr>
        <w:rPr>
          <w:rFonts w:ascii="宋体" w:hAnsi="宋体"/>
          <w:sz w:val="28"/>
          <w:szCs w:val="28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tbl>
      <w:tblPr>
        <w:tblStyle w:val="15"/>
        <w:tblW w:w="7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90"/>
        <w:gridCol w:w="1559"/>
      </w:tblGrid>
      <w:tr w14:paraId="07AB8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7054" w:type="dxa"/>
            <w:gridSpan w:val="3"/>
          </w:tcPr>
          <w:p w14:paraId="2E9B214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附件4                 平板车日常维修内容</w:t>
            </w:r>
          </w:p>
        </w:tc>
      </w:tr>
      <w:tr w14:paraId="730A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3A9FD2E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490" w:type="dxa"/>
          </w:tcPr>
          <w:p w14:paraId="28CE69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修理内容</w:t>
            </w:r>
          </w:p>
        </w:tc>
        <w:tc>
          <w:tcPr>
            <w:tcW w:w="1559" w:type="dxa"/>
          </w:tcPr>
          <w:p w14:paraId="13A8052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</w:tr>
      <w:tr w14:paraId="56DB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09B2BCA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90" w:type="dxa"/>
          </w:tcPr>
          <w:p w14:paraId="6EB2A06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车体承重架变形、开裂修理</w:t>
            </w:r>
          </w:p>
        </w:tc>
        <w:tc>
          <w:tcPr>
            <w:tcW w:w="1559" w:type="dxa"/>
          </w:tcPr>
          <w:p w14:paraId="39AD06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每处</w:t>
            </w:r>
          </w:p>
        </w:tc>
      </w:tr>
      <w:tr w14:paraId="50747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32562D5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90" w:type="dxa"/>
          </w:tcPr>
          <w:p w14:paraId="3A3538A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车体非承重变形、开裂修理</w:t>
            </w:r>
          </w:p>
        </w:tc>
        <w:tc>
          <w:tcPr>
            <w:tcW w:w="1559" w:type="dxa"/>
          </w:tcPr>
          <w:p w14:paraId="730514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每处</w:t>
            </w:r>
          </w:p>
        </w:tc>
      </w:tr>
      <w:tr w14:paraId="7751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1AAB60C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90" w:type="dxa"/>
          </w:tcPr>
          <w:p w14:paraId="0E81F6C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灯座修理、更换</w:t>
            </w:r>
          </w:p>
        </w:tc>
        <w:tc>
          <w:tcPr>
            <w:tcW w:w="1559" w:type="dxa"/>
          </w:tcPr>
          <w:p w14:paraId="52C244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96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1964D4A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90" w:type="dxa"/>
          </w:tcPr>
          <w:p w14:paraId="3826A8D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后视镜更换</w:t>
            </w:r>
          </w:p>
        </w:tc>
        <w:tc>
          <w:tcPr>
            <w:tcW w:w="1559" w:type="dxa"/>
          </w:tcPr>
          <w:p w14:paraId="2F1811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120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1303080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90" w:type="dxa"/>
          </w:tcPr>
          <w:p w14:paraId="6724F04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车轮回转支撑修理</w:t>
            </w:r>
          </w:p>
        </w:tc>
        <w:tc>
          <w:tcPr>
            <w:tcW w:w="1559" w:type="dxa"/>
          </w:tcPr>
          <w:p w14:paraId="02339E8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950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2EBC38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4490" w:type="dxa"/>
          </w:tcPr>
          <w:p w14:paraId="6CE24F3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转向拉杆修理（销、轴）</w:t>
            </w:r>
          </w:p>
        </w:tc>
        <w:tc>
          <w:tcPr>
            <w:tcW w:w="1559" w:type="dxa"/>
          </w:tcPr>
          <w:p w14:paraId="0EBF86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744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2AF5B8F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90" w:type="dxa"/>
          </w:tcPr>
          <w:p w14:paraId="61129FE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驱动轮轴修理、更换</w:t>
            </w:r>
          </w:p>
        </w:tc>
        <w:tc>
          <w:tcPr>
            <w:tcW w:w="1559" w:type="dxa"/>
          </w:tcPr>
          <w:p w14:paraId="56AAE5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8C8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74CA7D7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90" w:type="dxa"/>
          </w:tcPr>
          <w:p w14:paraId="481FEEC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制动、自由轮轴修理、更换</w:t>
            </w:r>
          </w:p>
        </w:tc>
        <w:tc>
          <w:tcPr>
            <w:tcW w:w="1559" w:type="dxa"/>
          </w:tcPr>
          <w:p w14:paraId="0467A5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D3C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05" w:type="dxa"/>
          </w:tcPr>
          <w:p w14:paraId="21A5439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4490" w:type="dxa"/>
          </w:tcPr>
          <w:p w14:paraId="1B549FF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驾驶室变形修理</w:t>
            </w:r>
          </w:p>
        </w:tc>
        <w:tc>
          <w:tcPr>
            <w:tcW w:w="1559" w:type="dxa"/>
          </w:tcPr>
          <w:p w14:paraId="6C230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每处</w:t>
            </w:r>
          </w:p>
        </w:tc>
      </w:tr>
      <w:tr w14:paraId="07A1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05" w:type="dxa"/>
          </w:tcPr>
          <w:p w14:paraId="151A5B7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490" w:type="dxa"/>
          </w:tcPr>
          <w:p w14:paraId="7BEFD9E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驱动泵更换修理</w:t>
            </w:r>
          </w:p>
        </w:tc>
        <w:tc>
          <w:tcPr>
            <w:tcW w:w="1559" w:type="dxa"/>
          </w:tcPr>
          <w:p w14:paraId="4306B3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EA3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1F1290B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490" w:type="dxa"/>
          </w:tcPr>
          <w:p w14:paraId="60626DE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各类阀体更换</w:t>
            </w:r>
          </w:p>
        </w:tc>
        <w:tc>
          <w:tcPr>
            <w:tcW w:w="1559" w:type="dxa"/>
          </w:tcPr>
          <w:p w14:paraId="6E92D8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每只</w:t>
            </w:r>
          </w:p>
        </w:tc>
      </w:tr>
      <w:tr w14:paraId="261D2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A898A9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490" w:type="dxa"/>
          </w:tcPr>
          <w:p w14:paraId="1CEF3A7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驱动马达更换</w:t>
            </w:r>
          </w:p>
        </w:tc>
        <w:tc>
          <w:tcPr>
            <w:tcW w:w="1559" w:type="dxa"/>
          </w:tcPr>
          <w:p w14:paraId="235822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1BF1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1ACBCD7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490" w:type="dxa"/>
          </w:tcPr>
          <w:p w14:paraId="55D6BCA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顶升泵、阀更换</w:t>
            </w:r>
          </w:p>
        </w:tc>
        <w:tc>
          <w:tcPr>
            <w:tcW w:w="1559" w:type="dxa"/>
          </w:tcPr>
          <w:p w14:paraId="4F9AB5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AEE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4F49A7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490" w:type="dxa"/>
          </w:tcPr>
          <w:p w14:paraId="4584427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顶升油缸修理更换</w:t>
            </w:r>
          </w:p>
        </w:tc>
        <w:tc>
          <w:tcPr>
            <w:tcW w:w="1559" w:type="dxa"/>
          </w:tcPr>
          <w:p w14:paraId="53AB7F8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414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64FF40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490" w:type="dxa"/>
          </w:tcPr>
          <w:p w14:paraId="3A30CDA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转向泵、阀、油缸修理、更换</w:t>
            </w:r>
          </w:p>
        </w:tc>
        <w:tc>
          <w:tcPr>
            <w:tcW w:w="1559" w:type="dxa"/>
          </w:tcPr>
          <w:p w14:paraId="47A9A24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6DC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7F141D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490" w:type="dxa"/>
          </w:tcPr>
          <w:p w14:paraId="17B532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四点支撑切换及制动解除装置修理</w:t>
            </w:r>
          </w:p>
        </w:tc>
        <w:tc>
          <w:tcPr>
            <w:tcW w:w="1559" w:type="dxa"/>
          </w:tcPr>
          <w:p w14:paraId="4E180D0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BB8F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0066C9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490" w:type="dxa"/>
          </w:tcPr>
          <w:p w14:paraId="5EB006B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油箱修理</w:t>
            </w:r>
          </w:p>
        </w:tc>
        <w:tc>
          <w:tcPr>
            <w:tcW w:w="1559" w:type="dxa"/>
          </w:tcPr>
          <w:p w14:paraId="1211D80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每次</w:t>
            </w:r>
          </w:p>
        </w:tc>
      </w:tr>
      <w:tr w14:paraId="789F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2943A3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490" w:type="dxa"/>
          </w:tcPr>
          <w:p w14:paraId="6431CA9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空压机、制动泵修理、更换</w:t>
            </w:r>
          </w:p>
        </w:tc>
        <w:tc>
          <w:tcPr>
            <w:tcW w:w="1559" w:type="dxa"/>
          </w:tcPr>
          <w:p w14:paraId="3423D9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4EC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462174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490" w:type="dxa"/>
          </w:tcPr>
          <w:p w14:paraId="3CFD3D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气动、安全阀更换</w:t>
            </w:r>
          </w:p>
        </w:tc>
        <w:tc>
          <w:tcPr>
            <w:tcW w:w="1559" w:type="dxa"/>
          </w:tcPr>
          <w:p w14:paraId="3F08FF3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3DF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1C0552A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490" w:type="dxa"/>
          </w:tcPr>
          <w:p w14:paraId="14AFFB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储气筒修理、更换</w:t>
            </w:r>
          </w:p>
        </w:tc>
        <w:tc>
          <w:tcPr>
            <w:tcW w:w="1559" w:type="dxa"/>
          </w:tcPr>
          <w:p w14:paraId="5E4727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每次</w:t>
            </w:r>
          </w:p>
        </w:tc>
      </w:tr>
      <w:tr w14:paraId="11FD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C4D037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490" w:type="dxa"/>
          </w:tcPr>
          <w:p w14:paraId="0178E0D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油门气路修理</w:t>
            </w:r>
          </w:p>
        </w:tc>
        <w:tc>
          <w:tcPr>
            <w:tcW w:w="1559" w:type="dxa"/>
          </w:tcPr>
          <w:p w14:paraId="58E8DA3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BD1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CEE2F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490" w:type="dxa"/>
          </w:tcPr>
          <w:p w14:paraId="4A538ED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空调回路修理、更换</w:t>
            </w:r>
          </w:p>
        </w:tc>
        <w:tc>
          <w:tcPr>
            <w:tcW w:w="1559" w:type="dxa"/>
          </w:tcPr>
          <w:p w14:paraId="2AE53AF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6B0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9FBEC9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490" w:type="dxa"/>
          </w:tcPr>
          <w:p w14:paraId="00A7BCB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驾驶室操纵元件修理</w:t>
            </w:r>
          </w:p>
        </w:tc>
        <w:tc>
          <w:tcPr>
            <w:tcW w:w="1559" w:type="dxa"/>
          </w:tcPr>
          <w:p w14:paraId="257F5F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137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38E90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490" w:type="dxa"/>
          </w:tcPr>
          <w:p w14:paraId="3B07B2A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玻璃更换</w:t>
            </w:r>
          </w:p>
        </w:tc>
        <w:tc>
          <w:tcPr>
            <w:tcW w:w="1559" w:type="dxa"/>
          </w:tcPr>
          <w:p w14:paraId="067CD3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每片</w:t>
            </w:r>
          </w:p>
        </w:tc>
      </w:tr>
      <w:tr w14:paraId="0636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9E2147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490" w:type="dxa"/>
          </w:tcPr>
          <w:p w14:paraId="01B0276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发动机控制系统修理、更换元件</w:t>
            </w:r>
          </w:p>
        </w:tc>
        <w:tc>
          <w:tcPr>
            <w:tcW w:w="1559" w:type="dxa"/>
          </w:tcPr>
          <w:p w14:paraId="2D8C657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3CA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EBDBC3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490" w:type="dxa"/>
          </w:tcPr>
          <w:p w14:paraId="2426B5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灯光控制元件修理、更换</w:t>
            </w:r>
          </w:p>
        </w:tc>
        <w:tc>
          <w:tcPr>
            <w:tcW w:w="1559" w:type="dxa"/>
          </w:tcPr>
          <w:p w14:paraId="40D204C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40DF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E1AC0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490" w:type="dxa"/>
          </w:tcPr>
          <w:p w14:paraId="38F1F85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行走控制系统修理、更换元件</w:t>
            </w:r>
          </w:p>
        </w:tc>
        <w:tc>
          <w:tcPr>
            <w:tcW w:w="1559" w:type="dxa"/>
          </w:tcPr>
          <w:p w14:paraId="17AD535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F39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E160EF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490" w:type="dxa"/>
          </w:tcPr>
          <w:p w14:paraId="63CBCBE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顶升控制系统修理、更换元件</w:t>
            </w:r>
          </w:p>
        </w:tc>
        <w:tc>
          <w:tcPr>
            <w:tcW w:w="1559" w:type="dxa"/>
          </w:tcPr>
          <w:p w14:paraId="0FB36C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177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A95896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490" w:type="dxa"/>
          </w:tcPr>
          <w:p w14:paraId="1251F94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转向控制系统修理、更换元件</w:t>
            </w:r>
          </w:p>
        </w:tc>
        <w:tc>
          <w:tcPr>
            <w:tcW w:w="1559" w:type="dxa"/>
          </w:tcPr>
          <w:p w14:paraId="733E34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BE1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73FDC0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490" w:type="dxa"/>
          </w:tcPr>
          <w:p w14:paraId="53A6737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制动、驻车控制系统修理、更换元件</w:t>
            </w:r>
          </w:p>
        </w:tc>
        <w:tc>
          <w:tcPr>
            <w:tcW w:w="1559" w:type="dxa"/>
          </w:tcPr>
          <w:p w14:paraId="284B3B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E9E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EBCD44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490" w:type="dxa"/>
          </w:tcPr>
          <w:p w14:paraId="19406B3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主电源、电子控制电源修理</w:t>
            </w:r>
          </w:p>
        </w:tc>
        <w:tc>
          <w:tcPr>
            <w:tcW w:w="1559" w:type="dxa"/>
          </w:tcPr>
          <w:p w14:paraId="6B7052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0DC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6FDA64A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490" w:type="dxa"/>
          </w:tcPr>
          <w:p w14:paraId="6F85911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发动机大修</w:t>
            </w:r>
          </w:p>
        </w:tc>
        <w:tc>
          <w:tcPr>
            <w:tcW w:w="1559" w:type="dxa"/>
          </w:tcPr>
          <w:p w14:paraId="0128E0B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24546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049A4C7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490" w:type="dxa"/>
          </w:tcPr>
          <w:p w14:paraId="6E85734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全车线束更换</w:t>
            </w:r>
          </w:p>
        </w:tc>
        <w:tc>
          <w:tcPr>
            <w:tcW w:w="1559" w:type="dxa"/>
          </w:tcPr>
          <w:p w14:paraId="6B21ACA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371F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  <w:tcBorders>
              <w:bottom w:val="single" w:color="auto" w:sz="4" w:space="0"/>
            </w:tcBorders>
          </w:tcPr>
          <w:p w14:paraId="6E4DEA9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490" w:type="dxa"/>
            <w:tcBorders>
              <w:bottom w:val="single" w:color="auto" w:sz="4" w:space="0"/>
            </w:tcBorders>
          </w:tcPr>
          <w:p w14:paraId="7AE4B99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更换机油三滤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2FF513F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D2C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36EF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0C6AB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其它各单件物品修理、更换、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加装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994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</w:tbl>
    <w:p w14:paraId="5C226758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p w14:paraId="375BB1F2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p w14:paraId="57187BD4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p w14:paraId="4728A260">
      <w:pPr>
        <w:pStyle w:val="2"/>
        <w:rPr>
          <w:rFonts w:ascii="宋体" w:hAnsi="宋体"/>
          <w:b/>
          <w:sz w:val="24"/>
        </w:rPr>
      </w:pPr>
    </w:p>
    <w:p w14:paraId="1944E389">
      <w:pPr>
        <w:pStyle w:val="2"/>
        <w:rPr>
          <w:rFonts w:ascii="宋体" w:hAnsi="宋体"/>
          <w:b/>
          <w:sz w:val="24"/>
        </w:rPr>
      </w:pPr>
    </w:p>
    <w:p w14:paraId="1534DD93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tbl>
      <w:tblPr>
        <w:tblStyle w:val="15"/>
        <w:tblW w:w="7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90"/>
        <w:gridCol w:w="1559"/>
      </w:tblGrid>
      <w:tr w14:paraId="3929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705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10EAF7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附件5                  高空作业车维修内容</w:t>
            </w:r>
          </w:p>
        </w:tc>
      </w:tr>
      <w:tr w14:paraId="13C8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66EEDB3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490" w:type="dxa"/>
          </w:tcPr>
          <w:p w14:paraId="4071074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修理内容</w:t>
            </w:r>
          </w:p>
        </w:tc>
        <w:tc>
          <w:tcPr>
            <w:tcW w:w="1559" w:type="dxa"/>
          </w:tcPr>
          <w:p w14:paraId="310FE07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</w:tr>
      <w:tr w14:paraId="5925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2290C2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90" w:type="dxa"/>
          </w:tcPr>
          <w:p w14:paraId="2A3A0A8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臂架部件修理、更换</w:t>
            </w:r>
          </w:p>
        </w:tc>
        <w:tc>
          <w:tcPr>
            <w:tcW w:w="1559" w:type="dxa"/>
          </w:tcPr>
          <w:p w14:paraId="55BBC4E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226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121070C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90" w:type="dxa"/>
          </w:tcPr>
          <w:p w14:paraId="4752D3A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臂架整形、检测</w:t>
            </w:r>
          </w:p>
        </w:tc>
        <w:tc>
          <w:tcPr>
            <w:tcW w:w="1559" w:type="dxa"/>
          </w:tcPr>
          <w:p w14:paraId="5369045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590F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AAF02B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90" w:type="dxa"/>
          </w:tcPr>
          <w:p w14:paraId="174266D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回转支撑修理、间隙调整</w:t>
            </w:r>
          </w:p>
        </w:tc>
        <w:tc>
          <w:tcPr>
            <w:tcW w:w="1559" w:type="dxa"/>
          </w:tcPr>
          <w:p w14:paraId="71E4ACB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6D2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EF6F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90" w:type="dxa"/>
          </w:tcPr>
          <w:p w14:paraId="3AC333E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旋转减速机修理、更换</w:t>
            </w:r>
          </w:p>
        </w:tc>
        <w:tc>
          <w:tcPr>
            <w:tcW w:w="1559" w:type="dxa"/>
          </w:tcPr>
          <w:p w14:paraId="0F8FCB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383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9BD769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90" w:type="dxa"/>
          </w:tcPr>
          <w:p w14:paraId="0F12C1B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轮胎转向机构修理</w:t>
            </w:r>
          </w:p>
        </w:tc>
        <w:tc>
          <w:tcPr>
            <w:tcW w:w="1559" w:type="dxa"/>
          </w:tcPr>
          <w:p w14:paraId="28CFCE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497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54773A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4490" w:type="dxa"/>
          </w:tcPr>
          <w:p w14:paraId="461D095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轮轴扩张机构修理</w:t>
            </w:r>
          </w:p>
        </w:tc>
        <w:tc>
          <w:tcPr>
            <w:tcW w:w="1559" w:type="dxa"/>
          </w:tcPr>
          <w:p w14:paraId="6CD6271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B43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76557E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90" w:type="dxa"/>
          </w:tcPr>
          <w:p w14:paraId="0B5BE19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工作斗修理</w:t>
            </w:r>
          </w:p>
        </w:tc>
        <w:tc>
          <w:tcPr>
            <w:tcW w:w="1559" w:type="dxa"/>
          </w:tcPr>
          <w:p w14:paraId="28EED9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C79B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130FB13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90" w:type="dxa"/>
          </w:tcPr>
          <w:p w14:paraId="4E633ED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液压油箱修理</w:t>
            </w:r>
          </w:p>
        </w:tc>
        <w:tc>
          <w:tcPr>
            <w:tcW w:w="1559" w:type="dxa"/>
          </w:tcPr>
          <w:p w14:paraId="34286B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2BAC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D088CD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4490" w:type="dxa"/>
          </w:tcPr>
          <w:p w14:paraId="709E532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液压泵更换</w:t>
            </w:r>
          </w:p>
        </w:tc>
        <w:tc>
          <w:tcPr>
            <w:tcW w:w="1559" w:type="dxa"/>
          </w:tcPr>
          <w:p w14:paraId="40033AB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CAE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173596E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490" w:type="dxa"/>
          </w:tcPr>
          <w:p w14:paraId="22298D0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变幅油缸修理、更换</w:t>
            </w:r>
          </w:p>
        </w:tc>
        <w:tc>
          <w:tcPr>
            <w:tcW w:w="1559" w:type="dxa"/>
          </w:tcPr>
          <w:p w14:paraId="079FA9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2EF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653514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490" w:type="dxa"/>
          </w:tcPr>
          <w:p w14:paraId="2EE767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伸缩油缸修理、更换</w:t>
            </w:r>
          </w:p>
        </w:tc>
        <w:tc>
          <w:tcPr>
            <w:tcW w:w="1559" w:type="dxa"/>
          </w:tcPr>
          <w:p w14:paraId="229BB5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159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E551D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490" w:type="dxa"/>
          </w:tcPr>
          <w:p w14:paraId="69F27D5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转向油缸修理、更换</w:t>
            </w:r>
          </w:p>
        </w:tc>
        <w:tc>
          <w:tcPr>
            <w:tcW w:w="1559" w:type="dxa"/>
          </w:tcPr>
          <w:p w14:paraId="6F1579E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3EF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C305A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490" w:type="dxa"/>
          </w:tcPr>
          <w:p w14:paraId="58D55DB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分流阀更换</w:t>
            </w:r>
          </w:p>
        </w:tc>
        <w:tc>
          <w:tcPr>
            <w:tcW w:w="1559" w:type="dxa"/>
          </w:tcPr>
          <w:p w14:paraId="4A1958B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8ED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12DD0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490" w:type="dxa"/>
          </w:tcPr>
          <w:p w14:paraId="3DFC127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工作斗转向阀更换</w:t>
            </w:r>
          </w:p>
        </w:tc>
        <w:tc>
          <w:tcPr>
            <w:tcW w:w="1559" w:type="dxa"/>
          </w:tcPr>
          <w:p w14:paraId="2F7A6C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A9D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992E43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490" w:type="dxa"/>
          </w:tcPr>
          <w:p w14:paraId="13E31A0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各类阀更换</w:t>
            </w:r>
          </w:p>
        </w:tc>
        <w:tc>
          <w:tcPr>
            <w:tcW w:w="1559" w:type="dxa"/>
          </w:tcPr>
          <w:p w14:paraId="49CE220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48F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A03D19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490" w:type="dxa"/>
          </w:tcPr>
          <w:p w14:paraId="3213C78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应急泵修理、更换</w:t>
            </w:r>
          </w:p>
        </w:tc>
        <w:tc>
          <w:tcPr>
            <w:tcW w:w="1559" w:type="dxa"/>
          </w:tcPr>
          <w:p w14:paraId="6B30DA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208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E27671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490" w:type="dxa"/>
          </w:tcPr>
          <w:p w14:paraId="072987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各类油缸更换</w:t>
            </w:r>
          </w:p>
        </w:tc>
        <w:tc>
          <w:tcPr>
            <w:tcW w:w="1559" w:type="dxa"/>
          </w:tcPr>
          <w:p w14:paraId="3AD786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023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584903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490" w:type="dxa"/>
          </w:tcPr>
          <w:p w14:paraId="0A22D9D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行走马达更换</w:t>
            </w:r>
          </w:p>
        </w:tc>
        <w:tc>
          <w:tcPr>
            <w:tcW w:w="1559" w:type="dxa"/>
          </w:tcPr>
          <w:p w14:paraId="3FA125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177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6A0F659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490" w:type="dxa"/>
          </w:tcPr>
          <w:p w14:paraId="0573136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上部控制箱元件更换</w:t>
            </w:r>
          </w:p>
        </w:tc>
        <w:tc>
          <w:tcPr>
            <w:tcW w:w="1559" w:type="dxa"/>
          </w:tcPr>
          <w:p w14:paraId="6A9133C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4D4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11D09FB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490" w:type="dxa"/>
          </w:tcPr>
          <w:p w14:paraId="78558F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钢丝绳更换</w:t>
            </w:r>
          </w:p>
        </w:tc>
        <w:tc>
          <w:tcPr>
            <w:tcW w:w="1559" w:type="dxa"/>
          </w:tcPr>
          <w:p w14:paraId="739E05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E47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366C612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490" w:type="dxa"/>
          </w:tcPr>
          <w:p w14:paraId="5BEA38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滑块更换</w:t>
            </w:r>
          </w:p>
        </w:tc>
        <w:tc>
          <w:tcPr>
            <w:tcW w:w="1559" w:type="dxa"/>
          </w:tcPr>
          <w:p w14:paraId="0504ED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每次</w:t>
            </w:r>
          </w:p>
        </w:tc>
      </w:tr>
      <w:tr w14:paraId="0D64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7CE96A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490" w:type="dxa"/>
          </w:tcPr>
          <w:p w14:paraId="3CBFE50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下部控制箱元件更换</w:t>
            </w:r>
          </w:p>
        </w:tc>
        <w:tc>
          <w:tcPr>
            <w:tcW w:w="1559" w:type="dxa"/>
          </w:tcPr>
          <w:p w14:paraId="7473C2D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EF9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2252B7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490" w:type="dxa"/>
          </w:tcPr>
          <w:p w14:paraId="25CCC97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油门控制系统元件更换</w:t>
            </w:r>
          </w:p>
        </w:tc>
        <w:tc>
          <w:tcPr>
            <w:tcW w:w="1559" w:type="dxa"/>
          </w:tcPr>
          <w:p w14:paraId="62CEDC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FF7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411FCB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490" w:type="dxa"/>
          </w:tcPr>
          <w:p w14:paraId="1E4632F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发动机控制系统元件更换</w:t>
            </w:r>
          </w:p>
        </w:tc>
        <w:tc>
          <w:tcPr>
            <w:tcW w:w="1559" w:type="dxa"/>
          </w:tcPr>
          <w:p w14:paraId="76255A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028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D60F77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490" w:type="dxa"/>
          </w:tcPr>
          <w:p w14:paraId="6E7F193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行走速度选择系统元件更换</w:t>
            </w:r>
          </w:p>
        </w:tc>
        <w:tc>
          <w:tcPr>
            <w:tcW w:w="1559" w:type="dxa"/>
          </w:tcPr>
          <w:p w14:paraId="0D05512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1DE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A5B8DA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490" w:type="dxa"/>
          </w:tcPr>
          <w:p w14:paraId="617F215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应急泵控制系统元件更换</w:t>
            </w:r>
          </w:p>
        </w:tc>
        <w:tc>
          <w:tcPr>
            <w:tcW w:w="1559" w:type="dxa"/>
          </w:tcPr>
          <w:p w14:paraId="4D7DCEC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51B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98C76B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490" w:type="dxa"/>
          </w:tcPr>
          <w:p w14:paraId="5578178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伸缩控制系统元件更换</w:t>
            </w:r>
          </w:p>
        </w:tc>
        <w:tc>
          <w:tcPr>
            <w:tcW w:w="1559" w:type="dxa"/>
          </w:tcPr>
          <w:p w14:paraId="3F3C12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67F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6349C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490" w:type="dxa"/>
          </w:tcPr>
          <w:p w14:paraId="69D617A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行走控制系统元件更换</w:t>
            </w:r>
          </w:p>
        </w:tc>
        <w:tc>
          <w:tcPr>
            <w:tcW w:w="1559" w:type="dxa"/>
          </w:tcPr>
          <w:p w14:paraId="077343C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1D0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7F92BD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490" w:type="dxa"/>
          </w:tcPr>
          <w:p w14:paraId="6F2B20E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倾斜报警系统元件更换</w:t>
            </w:r>
          </w:p>
        </w:tc>
        <w:tc>
          <w:tcPr>
            <w:tcW w:w="1559" w:type="dxa"/>
          </w:tcPr>
          <w:p w14:paraId="28C76E6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5F5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771E10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490" w:type="dxa"/>
          </w:tcPr>
          <w:p w14:paraId="6E22C90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继电系统元件更换</w:t>
            </w:r>
          </w:p>
        </w:tc>
        <w:tc>
          <w:tcPr>
            <w:tcW w:w="1559" w:type="dxa"/>
          </w:tcPr>
          <w:p w14:paraId="64D69B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448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72A1C8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490" w:type="dxa"/>
          </w:tcPr>
          <w:p w14:paraId="1D5D3A1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工作斗摆动和转向控制系统元件更换</w:t>
            </w:r>
          </w:p>
        </w:tc>
        <w:tc>
          <w:tcPr>
            <w:tcW w:w="1559" w:type="dxa"/>
          </w:tcPr>
          <w:p w14:paraId="58BA0D7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E92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1EED8C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490" w:type="dxa"/>
          </w:tcPr>
          <w:p w14:paraId="0AA62F7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工作灯、报警灯系统修理</w:t>
            </w:r>
          </w:p>
        </w:tc>
        <w:tc>
          <w:tcPr>
            <w:tcW w:w="1559" w:type="dxa"/>
          </w:tcPr>
          <w:p w14:paraId="6D2BAD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0C0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16AB9F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490" w:type="dxa"/>
          </w:tcPr>
          <w:p w14:paraId="47FFC2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升降控制系统元件更换</w:t>
            </w:r>
          </w:p>
        </w:tc>
        <w:tc>
          <w:tcPr>
            <w:tcW w:w="1559" w:type="dxa"/>
          </w:tcPr>
          <w:p w14:paraId="2F8948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3FB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C3EC5A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490" w:type="dxa"/>
          </w:tcPr>
          <w:p w14:paraId="1496F9D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旋转控制系统元件更换</w:t>
            </w:r>
          </w:p>
        </w:tc>
        <w:tc>
          <w:tcPr>
            <w:tcW w:w="1559" w:type="dxa"/>
          </w:tcPr>
          <w:p w14:paraId="466B6F9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041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AA8609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490" w:type="dxa"/>
          </w:tcPr>
          <w:p w14:paraId="0FC92F1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臂架电缆更换</w:t>
            </w:r>
          </w:p>
        </w:tc>
        <w:tc>
          <w:tcPr>
            <w:tcW w:w="1559" w:type="dxa"/>
          </w:tcPr>
          <w:p w14:paraId="64F84C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811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06203B5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490" w:type="dxa"/>
          </w:tcPr>
          <w:p w14:paraId="424B50E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发动机大修理</w:t>
            </w:r>
          </w:p>
        </w:tc>
        <w:tc>
          <w:tcPr>
            <w:tcW w:w="1559" w:type="dxa"/>
          </w:tcPr>
          <w:p w14:paraId="4645F9E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0717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42C3962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490" w:type="dxa"/>
          </w:tcPr>
          <w:p w14:paraId="13B769A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更换机油三滤</w:t>
            </w:r>
          </w:p>
        </w:tc>
        <w:tc>
          <w:tcPr>
            <w:tcW w:w="1559" w:type="dxa"/>
          </w:tcPr>
          <w:p w14:paraId="3C6E361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435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06835C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490" w:type="dxa"/>
          </w:tcPr>
          <w:p w14:paraId="1966FBC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其它各单件物品修理、更换、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加装</w:t>
            </w:r>
          </w:p>
        </w:tc>
        <w:tc>
          <w:tcPr>
            <w:tcW w:w="1559" w:type="dxa"/>
          </w:tcPr>
          <w:p w14:paraId="434A87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</w:tbl>
    <w:p w14:paraId="2EEFE1EE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p w14:paraId="6DC54BE5">
      <w:pPr>
        <w:pStyle w:val="2"/>
      </w:pPr>
    </w:p>
    <w:p w14:paraId="6FB5264A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p w14:paraId="18585B78">
      <w:pPr>
        <w:tabs>
          <w:tab w:val="left" w:pos="567"/>
        </w:tabs>
        <w:spacing w:line="360" w:lineRule="auto"/>
        <w:rPr>
          <w:rFonts w:ascii="宋体" w:hAnsi="宋体"/>
          <w:b/>
          <w:sz w:val="24"/>
        </w:rPr>
      </w:pPr>
    </w:p>
    <w:tbl>
      <w:tblPr>
        <w:tblStyle w:val="15"/>
        <w:tblW w:w="7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90"/>
        <w:gridCol w:w="1559"/>
      </w:tblGrid>
      <w:tr w14:paraId="5D36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7054" w:type="dxa"/>
            <w:gridSpan w:val="3"/>
          </w:tcPr>
          <w:p w14:paraId="6F9F6442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附件6                    叉车日常维修内容</w:t>
            </w:r>
          </w:p>
        </w:tc>
      </w:tr>
      <w:tr w14:paraId="5E7B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5A64FD3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490" w:type="dxa"/>
          </w:tcPr>
          <w:p w14:paraId="734EFEA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修理内容</w:t>
            </w:r>
          </w:p>
        </w:tc>
        <w:tc>
          <w:tcPr>
            <w:tcW w:w="1559" w:type="dxa"/>
          </w:tcPr>
          <w:p w14:paraId="7545C3B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</w:tr>
      <w:tr w14:paraId="6A91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589C74E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90" w:type="dxa"/>
          </w:tcPr>
          <w:p w14:paraId="67239B6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门架、挡货架修理更换</w:t>
            </w:r>
          </w:p>
        </w:tc>
        <w:tc>
          <w:tcPr>
            <w:tcW w:w="1559" w:type="dxa"/>
          </w:tcPr>
          <w:p w14:paraId="26F5CF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94F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0C4E425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90" w:type="dxa"/>
          </w:tcPr>
          <w:p w14:paraId="2B2F2ED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轮胎更换</w:t>
            </w:r>
          </w:p>
        </w:tc>
        <w:tc>
          <w:tcPr>
            <w:tcW w:w="1559" w:type="dxa"/>
          </w:tcPr>
          <w:p w14:paraId="7D2447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F4D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313FE8A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90" w:type="dxa"/>
          </w:tcPr>
          <w:p w14:paraId="5B74701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灯座修理、更换</w:t>
            </w:r>
          </w:p>
        </w:tc>
        <w:tc>
          <w:tcPr>
            <w:tcW w:w="1559" w:type="dxa"/>
          </w:tcPr>
          <w:p w14:paraId="13148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48D6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1B630BC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90" w:type="dxa"/>
          </w:tcPr>
          <w:p w14:paraId="5162BEC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后视镜更换</w:t>
            </w:r>
          </w:p>
        </w:tc>
        <w:tc>
          <w:tcPr>
            <w:tcW w:w="1559" w:type="dxa"/>
          </w:tcPr>
          <w:p w14:paraId="2FA8A2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ED3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2D98338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90" w:type="dxa"/>
          </w:tcPr>
          <w:p w14:paraId="476D722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车轮回转机构修理</w:t>
            </w:r>
          </w:p>
        </w:tc>
        <w:tc>
          <w:tcPr>
            <w:tcW w:w="1559" w:type="dxa"/>
          </w:tcPr>
          <w:p w14:paraId="597F56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176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4851925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4490" w:type="dxa"/>
          </w:tcPr>
          <w:p w14:paraId="1355599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转向球头更换</w:t>
            </w:r>
          </w:p>
        </w:tc>
        <w:tc>
          <w:tcPr>
            <w:tcW w:w="1559" w:type="dxa"/>
          </w:tcPr>
          <w:p w14:paraId="6429202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A69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5ACD6C8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90" w:type="dxa"/>
          </w:tcPr>
          <w:p w14:paraId="77D264C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更换车轮轴</w:t>
            </w:r>
          </w:p>
        </w:tc>
        <w:tc>
          <w:tcPr>
            <w:tcW w:w="1559" w:type="dxa"/>
          </w:tcPr>
          <w:p w14:paraId="4937988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0A3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05" w:type="dxa"/>
          </w:tcPr>
          <w:p w14:paraId="39BB5B8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90" w:type="dxa"/>
          </w:tcPr>
          <w:p w14:paraId="56766FD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更换手柄、拉杆</w:t>
            </w:r>
          </w:p>
        </w:tc>
        <w:tc>
          <w:tcPr>
            <w:tcW w:w="1559" w:type="dxa"/>
          </w:tcPr>
          <w:p w14:paraId="2F18840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2F0E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05" w:type="dxa"/>
          </w:tcPr>
          <w:p w14:paraId="627BD3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4490" w:type="dxa"/>
          </w:tcPr>
          <w:p w14:paraId="3BAE22B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驾驶室变形修理、更换</w:t>
            </w:r>
          </w:p>
        </w:tc>
        <w:tc>
          <w:tcPr>
            <w:tcW w:w="1559" w:type="dxa"/>
          </w:tcPr>
          <w:p w14:paraId="30A8E77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6F1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05" w:type="dxa"/>
          </w:tcPr>
          <w:p w14:paraId="4FDCB11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490" w:type="dxa"/>
          </w:tcPr>
          <w:p w14:paraId="1BAFE6B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启动马达、发电机更换</w:t>
            </w:r>
          </w:p>
        </w:tc>
        <w:tc>
          <w:tcPr>
            <w:tcW w:w="1559" w:type="dxa"/>
          </w:tcPr>
          <w:p w14:paraId="0826E1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28F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EDD651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490" w:type="dxa"/>
          </w:tcPr>
          <w:p w14:paraId="6F27E4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各类阀体更换</w:t>
            </w:r>
          </w:p>
        </w:tc>
        <w:tc>
          <w:tcPr>
            <w:tcW w:w="1559" w:type="dxa"/>
          </w:tcPr>
          <w:p w14:paraId="16B442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7A6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10F7D6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490" w:type="dxa"/>
          </w:tcPr>
          <w:p w14:paraId="4B448F3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倾斜油缸修理、更换</w:t>
            </w:r>
          </w:p>
        </w:tc>
        <w:tc>
          <w:tcPr>
            <w:tcW w:w="1559" w:type="dxa"/>
          </w:tcPr>
          <w:p w14:paraId="7B9D32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753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3A2DAB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490" w:type="dxa"/>
          </w:tcPr>
          <w:p w14:paraId="702C94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电器控制线束修理、更换</w:t>
            </w:r>
          </w:p>
        </w:tc>
        <w:tc>
          <w:tcPr>
            <w:tcW w:w="1559" w:type="dxa"/>
          </w:tcPr>
          <w:p w14:paraId="2505EB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062C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AC3DD7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490" w:type="dxa"/>
          </w:tcPr>
          <w:p w14:paraId="4417FC0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顶升油缸修理、更换</w:t>
            </w:r>
          </w:p>
        </w:tc>
        <w:tc>
          <w:tcPr>
            <w:tcW w:w="1559" w:type="dxa"/>
          </w:tcPr>
          <w:p w14:paraId="2559A8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933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BAE4EF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490" w:type="dxa"/>
          </w:tcPr>
          <w:p w14:paraId="2E309C6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油箱修理</w:t>
            </w:r>
          </w:p>
        </w:tc>
        <w:tc>
          <w:tcPr>
            <w:tcW w:w="1559" w:type="dxa"/>
          </w:tcPr>
          <w:p w14:paraId="6D53C62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11A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5B6C628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490" w:type="dxa"/>
          </w:tcPr>
          <w:p w14:paraId="03FB7E9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油门气路修理</w:t>
            </w:r>
          </w:p>
        </w:tc>
        <w:tc>
          <w:tcPr>
            <w:tcW w:w="1559" w:type="dxa"/>
          </w:tcPr>
          <w:p w14:paraId="219D457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4A3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6F8D88E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490" w:type="dxa"/>
          </w:tcPr>
          <w:p w14:paraId="05CDF4E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驾驶室操纵元件修理</w:t>
            </w:r>
          </w:p>
        </w:tc>
        <w:tc>
          <w:tcPr>
            <w:tcW w:w="1559" w:type="dxa"/>
          </w:tcPr>
          <w:p w14:paraId="397D5F7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716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97A21E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490" w:type="dxa"/>
          </w:tcPr>
          <w:p w14:paraId="01BFE16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玻璃更换</w:t>
            </w:r>
          </w:p>
        </w:tc>
        <w:tc>
          <w:tcPr>
            <w:tcW w:w="1559" w:type="dxa"/>
          </w:tcPr>
          <w:p w14:paraId="58A9A7B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每片</w:t>
            </w:r>
          </w:p>
        </w:tc>
      </w:tr>
      <w:tr w14:paraId="19F2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058F216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490" w:type="dxa"/>
          </w:tcPr>
          <w:p w14:paraId="18B114F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发动机控制系统修理、更换元件</w:t>
            </w:r>
          </w:p>
        </w:tc>
        <w:tc>
          <w:tcPr>
            <w:tcW w:w="1559" w:type="dxa"/>
          </w:tcPr>
          <w:p w14:paraId="315A018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B25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4FF76BE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490" w:type="dxa"/>
          </w:tcPr>
          <w:p w14:paraId="76FD7E0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灯光控制元件修理、更换</w:t>
            </w:r>
          </w:p>
        </w:tc>
        <w:tc>
          <w:tcPr>
            <w:tcW w:w="1559" w:type="dxa"/>
          </w:tcPr>
          <w:p w14:paraId="6309DA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588F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607EB2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490" w:type="dxa"/>
          </w:tcPr>
          <w:p w14:paraId="2ADC9B5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离合器修理、更换</w:t>
            </w:r>
          </w:p>
        </w:tc>
        <w:tc>
          <w:tcPr>
            <w:tcW w:w="1559" w:type="dxa"/>
          </w:tcPr>
          <w:p w14:paraId="523ABC2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6AFB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30E35B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490" w:type="dxa"/>
          </w:tcPr>
          <w:p w14:paraId="2506D21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液压控制系统修理、更换部件</w:t>
            </w:r>
          </w:p>
        </w:tc>
        <w:tc>
          <w:tcPr>
            <w:tcW w:w="1559" w:type="dxa"/>
          </w:tcPr>
          <w:p w14:paraId="0AF70D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1D5F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75E394E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490" w:type="dxa"/>
          </w:tcPr>
          <w:p w14:paraId="5FC228C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转向控制系统修理、更换部件</w:t>
            </w:r>
          </w:p>
        </w:tc>
        <w:tc>
          <w:tcPr>
            <w:tcW w:w="1559" w:type="dxa"/>
          </w:tcPr>
          <w:p w14:paraId="31CD3CF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469C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1005" w:type="dxa"/>
          </w:tcPr>
          <w:p w14:paraId="2893067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490" w:type="dxa"/>
          </w:tcPr>
          <w:p w14:paraId="6E1D66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制动、驻车控制系统修理、更换部件</w:t>
            </w:r>
          </w:p>
        </w:tc>
        <w:tc>
          <w:tcPr>
            <w:tcW w:w="1559" w:type="dxa"/>
          </w:tcPr>
          <w:p w14:paraId="60AC7B3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BC1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68A99AF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490" w:type="dxa"/>
          </w:tcPr>
          <w:p w14:paraId="3C8D17D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发动机大修</w:t>
            </w:r>
          </w:p>
        </w:tc>
        <w:tc>
          <w:tcPr>
            <w:tcW w:w="1559" w:type="dxa"/>
          </w:tcPr>
          <w:p w14:paraId="382BCF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7FF2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07006A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490" w:type="dxa"/>
          </w:tcPr>
          <w:p w14:paraId="233AB31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高压油管修理、更换</w:t>
            </w:r>
          </w:p>
        </w:tc>
        <w:tc>
          <w:tcPr>
            <w:tcW w:w="1559" w:type="dxa"/>
          </w:tcPr>
          <w:p w14:paraId="2FCBF7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5D86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05" w:type="dxa"/>
          </w:tcPr>
          <w:p w14:paraId="1E7CDC4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490" w:type="dxa"/>
          </w:tcPr>
          <w:p w14:paraId="3DD0C66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机油三滤更换</w:t>
            </w:r>
          </w:p>
        </w:tc>
        <w:tc>
          <w:tcPr>
            <w:tcW w:w="1559" w:type="dxa"/>
          </w:tcPr>
          <w:p w14:paraId="18EAC1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  <w:tr w14:paraId="356C1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5" w:type="dxa"/>
          </w:tcPr>
          <w:p w14:paraId="753942E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490" w:type="dxa"/>
          </w:tcPr>
          <w:p w14:paraId="5197D59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全车线束更换</w:t>
            </w:r>
          </w:p>
        </w:tc>
        <w:tc>
          <w:tcPr>
            <w:tcW w:w="1559" w:type="dxa"/>
          </w:tcPr>
          <w:p w14:paraId="0F35241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每台</w:t>
            </w:r>
          </w:p>
        </w:tc>
      </w:tr>
      <w:tr w14:paraId="4F1F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05" w:type="dxa"/>
          </w:tcPr>
          <w:p w14:paraId="002DCBA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490" w:type="dxa"/>
          </w:tcPr>
          <w:p w14:paraId="241D158E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其它单件物品修理、更换。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加装</w:t>
            </w:r>
          </w:p>
        </w:tc>
        <w:tc>
          <w:tcPr>
            <w:tcW w:w="1559" w:type="dxa"/>
          </w:tcPr>
          <w:p w14:paraId="6F42B2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每件</w:t>
            </w:r>
          </w:p>
        </w:tc>
      </w:tr>
    </w:tbl>
    <w:tbl>
      <w:tblPr>
        <w:tblStyle w:val="15"/>
        <w:tblpPr w:leftFromText="180" w:rightFromText="180" w:vertAnchor="text" w:horzAnchor="page" w:tblpX="2445" w:tblpY="9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2600"/>
        <w:gridCol w:w="2547"/>
      </w:tblGrid>
      <w:tr w14:paraId="76AE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7" w:type="dxa"/>
            <w:gridSpan w:val="3"/>
            <w:shd w:val="clear" w:color="auto" w:fill="auto"/>
          </w:tcPr>
          <w:p w14:paraId="0DA09477">
            <w:pPr>
              <w:pStyle w:val="2"/>
              <w:ind w:left="0" w:leftChars="0" w:firstLine="0" w:firstLineChars="0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</w:rPr>
              <w:t>附件7                  项目扣除标准</w:t>
            </w:r>
          </w:p>
        </w:tc>
      </w:tr>
      <w:tr w14:paraId="6787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shd w:val="clear" w:color="auto" w:fill="auto"/>
            <w:vAlign w:val="center"/>
          </w:tcPr>
          <w:p w14:paraId="1755222A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7C87035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二级保养（次/元）</w:t>
            </w:r>
          </w:p>
          <w:p w14:paraId="6D077E0A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（没有保养及保养不到位）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7468669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设备待用封存（月/元）</w:t>
            </w:r>
          </w:p>
        </w:tc>
      </w:tr>
      <w:tr w14:paraId="0B0D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940" w:type="dxa"/>
            <w:shd w:val="clear" w:color="auto" w:fill="auto"/>
            <w:vAlign w:val="center"/>
          </w:tcPr>
          <w:p w14:paraId="27B2D3CE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叉车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D2DE4A1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500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6393F38">
            <w:pPr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按月度维保费/30*停用时间</w:t>
            </w:r>
          </w:p>
        </w:tc>
      </w:tr>
      <w:tr w14:paraId="6508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shd w:val="clear" w:color="auto" w:fill="auto"/>
            <w:vAlign w:val="center"/>
          </w:tcPr>
          <w:p w14:paraId="41339FFC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高空作业车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245D0B7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3261F8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按月度维保费/30*停用时间</w:t>
            </w:r>
          </w:p>
        </w:tc>
      </w:tr>
      <w:tr w14:paraId="6006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shd w:val="clear" w:color="auto" w:fill="auto"/>
            <w:vAlign w:val="center"/>
          </w:tcPr>
          <w:p w14:paraId="0C77368D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平板</w:t>
            </w:r>
            <w:r>
              <w:rPr>
                <w:rFonts w:hint="eastAsia"/>
                <w:lang w:val="en-US" w:eastAsia="zh-CN"/>
              </w:rPr>
              <w:t>运输</w:t>
            </w:r>
            <w:r>
              <w:rPr>
                <w:rFonts w:hint="eastAsia"/>
              </w:rPr>
              <w:t>车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02494831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1500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D77D556">
            <w:pPr>
              <w:ind w:left="0" w:leftChars="0" w:firstLine="0" w:firstLineChars="0"/>
              <w:jc w:val="center"/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按月度维保费/30*停用时间</w:t>
            </w:r>
          </w:p>
        </w:tc>
      </w:tr>
      <w:tr w14:paraId="0E24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40" w:type="dxa"/>
            <w:shd w:val="clear" w:color="auto" w:fill="auto"/>
            <w:vAlign w:val="center"/>
          </w:tcPr>
          <w:p w14:paraId="60AD0E44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其他车辆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1F50CE4">
            <w:pPr>
              <w:pStyle w:val="2"/>
              <w:ind w:left="0" w:leftChars="0" w:firstLine="0" w:firstLineChars="0"/>
              <w:jc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5660934">
            <w:pPr>
              <w:ind w:left="0" w:lef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按月度维保费/30*停用时间</w:t>
            </w:r>
          </w:p>
        </w:tc>
      </w:tr>
    </w:tbl>
    <w:p w14:paraId="2B2FE83B">
      <w:pPr>
        <w:rPr>
          <w:vanish/>
        </w:rPr>
      </w:pPr>
    </w:p>
    <w:p w14:paraId="624696CF">
      <w:pPr>
        <w:rPr>
          <w:sz w:val="21"/>
          <w:szCs w:val="21"/>
        </w:rPr>
      </w:pPr>
    </w:p>
    <w:p w14:paraId="29422073">
      <w:pPr>
        <w:rPr>
          <w:sz w:val="21"/>
          <w:szCs w:val="21"/>
        </w:rPr>
      </w:pPr>
    </w:p>
    <w:p w14:paraId="4ADD0FCF">
      <w:pPr>
        <w:rPr>
          <w:sz w:val="21"/>
          <w:szCs w:val="21"/>
        </w:rPr>
      </w:pPr>
    </w:p>
    <w:p w14:paraId="0ECBCB33"/>
    <w:p w14:paraId="77B9FB4E"/>
    <w:p w14:paraId="60831817"/>
    <w:p w14:paraId="302662DE"/>
    <w:p w14:paraId="723551B2"/>
    <w:p w14:paraId="09E65FF9"/>
    <w:p w14:paraId="4945C219"/>
    <w:p w14:paraId="0A8FA980"/>
    <w:p w14:paraId="472A02F4"/>
    <w:p w14:paraId="69C3A111"/>
    <w:p w14:paraId="380D8447"/>
    <w:p w14:paraId="1BC60817">
      <w:pPr>
        <w:tabs>
          <w:tab w:val="left" w:pos="3027"/>
        </w:tabs>
        <w:rPr>
          <w:lang w:val="en-GB"/>
        </w:rPr>
      </w:pPr>
      <w:r>
        <w:rPr>
          <w:rFonts w:hint="eastAsia"/>
        </w:rPr>
        <w:tab/>
      </w:r>
    </w:p>
    <w:sectPr>
      <w:headerReference r:id="rId3" w:type="default"/>
      <w:footerReference r:id="rId4" w:type="default"/>
      <w:footerReference r:id="rId5" w:type="even"/>
      <w:pgSz w:w="11907" w:h="16840"/>
      <w:pgMar w:top="1701" w:right="1418" w:bottom="1985" w:left="1418" w:header="459" w:footer="346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nivers 55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MGDT">
    <w:panose1 w:val="00000400000000000000"/>
    <w:charset w:val="00"/>
    <w:family w:val="auto"/>
    <w:pitch w:val="default"/>
    <w:sig w:usb0="80000003" w:usb1="1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6D359"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5BB1F">
    <w:pPr>
      <w:pStyle w:val="10"/>
      <w:framePr w:wrap="around" w:vAnchor="text" w:hAnchor="margin" w:xAlign="right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59652987">
    <w:pPr>
      <w:pStyle w:val="1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79266">
    <w:pPr>
      <w:pStyle w:val="11"/>
      <w:ind w:left="-204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</w:docVars>
  <w:rsids>
    <w:rsidRoot w:val="00634ECB"/>
    <w:rsid w:val="00000120"/>
    <w:rsid w:val="00000A07"/>
    <w:rsid w:val="00002DC6"/>
    <w:rsid w:val="000040FA"/>
    <w:rsid w:val="00006BE0"/>
    <w:rsid w:val="000072DE"/>
    <w:rsid w:val="00015C91"/>
    <w:rsid w:val="00016075"/>
    <w:rsid w:val="00016401"/>
    <w:rsid w:val="000176BC"/>
    <w:rsid w:val="00017AB1"/>
    <w:rsid w:val="0002030D"/>
    <w:rsid w:val="00020365"/>
    <w:rsid w:val="00021ED6"/>
    <w:rsid w:val="00024F32"/>
    <w:rsid w:val="00026679"/>
    <w:rsid w:val="000326A1"/>
    <w:rsid w:val="00035D90"/>
    <w:rsid w:val="0004097B"/>
    <w:rsid w:val="00041356"/>
    <w:rsid w:val="000416E9"/>
    <w:rsid w:val="00044049"/>
    <w:rsid w:val="000457AE"/>
    <w:rsid w:val="00051403"/>
    <w:rsid w:val="00051DCD"/>
    <w:rsid w:val="00052A5F"/>
    <w:rsid w:val="000541E1"/>
    <w:rsid w:val="00055EB3"/>
    <w:rsid w:val="00056C70"/>
    <w:rsid w:val="00060BD4"/>
    <w:rsid w:val="0006168C"/>
    <w:rsid w:val="000625EF"/>
    <w:rsid w:val="0006674E"/>
    <w:rsid w:val="00072CCE"/>
    <w:rsid w:val="00077849"/>
    <w:rsid w:val="000801A3"/>
    <w:rsid w:val="00082689"/>
    <w:rsid w:val="00082893"/>
    <w:rsid w:val="00083500"/>
    <w:rsid w:val="0008459F"/>
    <w:rsid w:val="000870EE"/>
    <w:rsid w:val="000872F5"/>
    <w:rsid w:val="000911DF"/>
    <w:rsid w:val="00094633"/>
    <w:rsid w:val="000970F3"/>
    <w:rsid w:val="000A2295"/>
    <w:rsid w:val="000A2519"/>
    <w:rsid w:val="000A63F2"/>
    <w:rsid w:val="000A69D3"/>
    <w:rsid w:val="000B2DC6"/>
    <w:rsid w:val="000B31EE"/>
    <w:rsid w:val="000B5909"/>
    <w:rsid w:val="000B7B5D"/>
    <w:rsid w:val="000C06AD"/>
    <w:rsid w:val="000C6A15"/>
    <w:rsid w:val="000C6EC8"/>
    <w:rsid w:val="000D00A8"/>
    <w:rsid w:val="000D08BC"/>
    <w:rsid w:val="000D10F0"/>
    <w:rsid w:val="000D11C6"/>
    <w:rsid w:val="000D1D4D"/>
    <w:rsid w:val="000D33A9"/>
    <w:rsid w:val="000E0621"/>
    <w:rsid w:val="000E1629"/>
    <w:rsid w:val="000E263F"/>
    <w:rsid w:val="000E35CB"/>
    <w:rsid w:val="000E38B4"/>
    <w:rsid w:val="000E532C"/>
    <w:rsid w:val="000E6863"/>
    <w:rsid w:val="000E746B"/>
    <w:rsid w:val="000E7736"/>
    <w:rsid w:val="000F1021"/>
    <w:rsid w:val="000F1CD2"/>
    <w:rsid w:val="000F1DF9"/>
    <w:rsid w:val="000F2CD7"/>
    <w:rsid w:val="000F3A1A"/>
    <w:rsid w:val="000F45E1"/>
    <w:rsid w:val="000F5BEB"/>
    <w:rsid w:val="00102FF4"/>
    <w:rsid w:val="00107A47"/>
    <w:rsid w:val="00107CAF"/>
    <w:rsid w:val="00113ACF"/>
    <w:rsid w:val="00117BCD"/>
    <w:rsid w:val="00123E79"/>
    <w:rsid w:val="0013044F"/>
    <w:rsid w:val="001342E4"/>
    <w:rsid w:val="00135C92"/>
    <w:rsid w:val="00136543"/>
    <w:rsid w:val="00142417"/>
    <w:rsid w:val="0014256E"/>
    <w:rsid w:val="0014283E"/>
    <w:rsid w:val="00143A31"/>
    <w:rsid w:val="00143AD5"/>
    <w:rsid w:val="00143F70"/>
    <w:rsid w:val="00145752"/>
    <w:rsid w:val="0014697B"/>
    <w:rsid w:val="00146AF4"/>
    <w:rsid w:val="00147542"/>
    <w:rsid w:val="00150884"/>
    <w:rsid w:val="001508A9"/>
    <w:rsid w:val="0015108A"/>
    <w:rsid w:val="0015375B"/>
    <w:rsid w:val="00154ADA"/>
    <w:rsid w:val="00155105"/>
    <w:rsid w:val="0015558C"/>
    <w:rsid w:val="00156A36"/>
    <w:rsid w:val="00156D5A"/>
    <w:rsid w:val="00157FA5"/>
    <w:rsid w:val="00160189"/>
    <w:rsid w:val="001607FD"/>
    <w:rsid w:val="00162691"/>
    <w:rsid w:val="00162FB4"/>
    <w:rsid w:val="0016315A"/>
    <w:rsid w:val="001639C1"/>
    <w:rsid w:val="001640F0"/>
    <w:rsid w:val="0017232A"/>
    <w:rsid w:val="001731B6"/>
    <w:rsid w:val="00173BE9"/>
    <w:rsid w:val="00175850"/>
    <w:rsid w:val="00180B8A"/>
    <w:rsid w:val="00181647"/>
    <w:rsid w:val="001838CC"/>
    <w:rsid w:val="00184785"/>
    <w:rsid w:val="001858FA"/>
    <w:rsid w:val="00187841"/>
    <w:rsid w:val="00187AD3"/>
    <w:rsid w:val="00191131"/>
    <w:rsid w:val="0019287A"/>
    <w:rsid w:val="001939AC"/>
    <w:rsid w:val="00193E89"/>
    <w:rsid w:val="00194170"/>
    <w:rsid w:val="00194325"/>
    <w:rsid w:val="00195B80"/>
    <w:rsid w:val="00196657"/>
    <w:rsid w:val="001A0388"/>
    <w:rsid w:val="001A16F0"/>
    <w:rsid w:val="001A2355"/>
    <w:rsid w:val="001A2667"/>
    <w:rsid w:val="001A4527"/>
    <w:rsid w:val="001A5871"/>
    <w:rsid w:val="001A5F16"/>
    <w:rsid w:val="001A7367"/>
    <w:rsid w:val="001B432A"/>
    <w:rsid w:val="001B4E69"/>
    <w:rsid w:val="001B58DF"/>
    <w:rsid w:val="001B6A60"/>
    <w:rsid w:val="001C048E"/>
    <w:rsid w:val="001C0EB6"/>
    <w:rsid w:val="001C24D1"/>
    <w:rsid w:val="001C2B96"/>
    <w:rsid w:val="001C313D"/>
    <w:rsid w:val="001C51D4"/>
    <w:rsid w:val="001C535E"/>
    <w:rsid w:val="001C6B72"/>
    <w:rsid w:val="001D1624"/>
    <w:rsid w:val="001D265A"/>
    <w:rsid w:val="001D26C4"/>
    <w:rsid w:val="001D4EFB"/>
    <w:rsid w:val="001D5014"/>
    <w:rsid w:val="001D5D1B"/>
    <w:rsid w:val="001E784F"/>
    <w:rsid w:val="001F10A2"/>
    <w:rsid w:val="001F18AC"/>
    <w:rsid w:val="001F42EC"/>
    <w:rsid w:val="001F516D"/>
    <w:rsid w:val="002002E4"/>
    <w:rsid w:val="00200C6F"/>
    <w:rsid w:val="00201698"/>
    <w:rsid w:val="00202785"/>
    <w:rsid w:val="0020471B"/>
    <w:rsid w:val="00204EAB"/>
    <w:rsid w:val="002056A2"/>
    <w:rsid w:val="0020799F"/>
    <w:rsid w:val="00207BCF"/>
    <w:rsid w:val="002111DA"/>
    <w:rsid w:val="0021152A"/>
    <w:rsid w:val="00214E13"/>
    <w:rsid w:val="00216851"/>
    <w:rsid w:val="0021798E"/>
    <w:rsid w:val="002211FD"/>
    <w:rsid w:val="00221E88"/>
    <w:rsid w:val="00223339"/>
    <w:rsid w:val="0022492A"/>
    <w:rsid w:val="00226FD0"/>
    <w:rsid w:val="00227000"/>
    <w:rsid w:val="00227C0A"/>
    <w:rsid w:val="00232383"/>
    <w:rsid w:val="002328B0"/>
    <w:rsid w:val="0023323D"/>
    <w:rsid w:val="00237485"/>
    <w:rsid w:val="00237549"/>
    <w:rsid w:val="00237FAA"/>
    <w:rsid w:val="00243505"/>
    <w:rsid w:val="0024552C"/>
    <w:rsid w:val="00246931"/>
    <w:rsid w:val="00247673"/>
    <w:rsid w:val="00251163"/>
    <w:rsid w:val="002511DF"/>
    <w:rsid w:val="00252347"/>
    <w:rsid w:val="00252B20"/>
    <w:rsid w:val="00252EA0"/>
    <w:rsid w:val="00253BF8"/>
    <w:rsid w:val="00253D89"/>
    <w:rsid w:val="0025507C"/>
    <w:rsid w:val="0025513A"/>
    <w:rsid w:val="0025522A"/>
    <w:rsid w:val="00257771"/>
    <w:rsid w:val="002600C5"/>
    <w:rsid w:val="00264320"/>
    <w:rsid w:val="00264529"/>
    <w:rsid w:val="002645DF"/>
    <w:rsid w:val="00266A9A"/>
    <w:rsid w:val="00266B64"/>
    <w:rsid w:val="00270D23"/>
    <w:rsid w:val="0027333B"/>
    <w:rsid w:val="00273BB5"/>
    <w:rsid w:val="00275091"/>
    <w:rsid w:val="00275370"/>
    <w:rsid w:val="002754C2"/>
    <w:rsid w:val="00283578"/>
    <w:rsid w:val="0028419B"/>
    <w:rsid w:val="00291118"/>
    <w:rsid w:val="002914DD"/>
    <w:rsid w:val="002927C5"/>
    <w:rsid w:val="00292AD1"/>
    <w:rsid w:val="00292F9E"/>
    <w:rsid w:val="00296467"/>
    <w:rsid w:val="002A2ED9"/>
    <w:rsid w:val="002A3115"/>
    <w:rsid w:val="002A7DCA"/>
    <w:rsid w:val="002B1254"/>
    <w:rsid w:val="002B3ABA"/>
    <w:rsid w:val="002B4495"/>
    <w:rsid w:val="002B7731"/>
    <w:rsid w:val="002C1221"/>
    <w:rsid w:val="002C1451"/>
    <w:rsid w:val="002C1CDB"/>
    <w:rsid w:val="002C3556"/>
    <w:rsid w:val="002C4323"/>
    <w:rsid w:val="002C7046"/>
    <w:rsid w:val="002D0BB7"/>
    <w:rsid w:val="002D22E1"/>
    <w:rsid w:val="002D262F"/>
    <w:rsid w:val="002D4004"/>
    <w:rsid w:val="002D65F5"/>
    <w:rsid w:val="002D733F"/>
    <w:rsid w:val="002E00C5"/>
    <w:rsid w:val="002E1D3A"/>
    <w:rsid w:val="002E1FEA"/>
    <w:rsid w:val="002E2EE7"/>
    <w:rsid w:val="002E441E"/>
    <w:rsid w:val="002E5580"/>
    <w:rsid w:val="002E74AB"/>
    <w:rsid w:val="002E7C34"/>
    <w:rsid w:val="002F3B40"/>
    <w:rsid w:val="002F4465"/>
    <w:rsid w:val="002F63B2"/>
    <w:rsid w:val="002F68B4"/>
    <w:rsid w:val="0030169A"/>
    <w:rsid w:val="00301FD8"/>
    <w:rsid w:val="00305C7C"/>
    <w:rsid w:val="00307C13"/>
    <w:rsid w:val="00310EB8"/>
    <w:rsid w:val="00311386"/>
    <w:rsid w:val="0031268B"/>
    <w:rsid w:val="00313308"/>
    <w:rsid w:val="00314609"/>
    <w:rsid w:val="003157F3"/>
    <w:rsid w:val="00315A64"/>
    <w:rsid w:val="00316472"/>
    <w:rsid w:val="00321EC8"/>
    <w:rsid w:val="003236BD"/>
    <w:rsid w:val="003265B2"/>
    <w:rsid w:val="00337A2A"/>
    <w:rsid w:val="00344D03"/>
    <w:rsid w:val="00347050"/>
    <w:rsid w:val="003477D9"/>
    <w:rsid w:val="00347FB6"/>
    <w:rsid w:val="0035062D"/>
    <w:rsid w:val="003507CA"/>
    <w:rsid w:val="00351592"/>
    <w:rsid w:val="00351E63"/>
    <w:rsid w:val="00351F52"/>
    <w:rsid w:val="00352AFF"/>
    <w:rsid w:val="00355A5C"/>
    <w:rsid w:val="00356C36"/>
    <w:rsid w:val="00357B20"/>
    <w:rsid w:val="003623AB"/>
    <w:rsid w:val="00363801"/>
    <w:rsid w:val="00365BEC"/>
    <w:rsid w:val="00367FB2"/>
    <w:rsid w:val="003712A8"/>
    <w:rsid w:val="00373ABF"/>
    <w:rsid w:val="00374341"/>
    <w:rsid w:val="00374E7C"/>
    <w:rsid w:val="00376DF4"/>
    <w:rsid w:val="003770CB"/>
    <w:rsid w:val="003770D7"/>
    <w:rsid w:val="00381BCB"/>
    <w:rsid w:val="00383DE2"/>
    <w:rsid w:val="003842F7"/>
    <w:rsid w:val="0038515E"/>
    <w:rsid w:val="00387300"/>
    <w:rsid w:val="00387BD4"/>
    <w:rsid w:val="0039091C"/>
    <w:rsid w:val="00390BB8"/>
    <w:rsid w:val="0039234C"/>
    <w:rsid w:val="00396391"/>
    <w:rsid w:val="003A31BA"/>
    <w:rsid w:val="003A549C"/>
    <w:rsid w:val="003A54EE"/>
    <w:rsid w:val="003A64EE"/>
    <w:rsid w:val="003B05EA"/>
    <w:rsid w:val="003B37C2"/>
    <w:rsid w:val="003B39B7"/>
    <w:rsid w:val="003B55B7"/>
    <w:rsid w:val="003B66F6"/>
    <w:rsid w:val="003B67A3"/>
    <w:rsid w:val="003B6D37"/>
    <w:rsid w:val="003C001A"/>
    <w:rsid w:val="003C26E7"/>
    <w:rsid w:val="003C3D0F"/>
    <w:rsid w:val="003C4984"/>
    <w:rsid w:val="003C7813"/>
    <w:rsid w:val="003D0F89"/>
    <w:rsid w:val="003D1AA2"/>
    <w:rsid w:val="003D20CA"/>
    <w:rsid w:val="003D457B"/>
    <w:rsid w:val="003D54E8"/>
    <w:rsid w:val="003E1B19"/>
    <w:rsid w:val="003E1D90"/>
    <w:rsid w:val="003E43D4"/>
    <w:rsid w:val="003E4582"/>
    <w:rsid w:val="003E5C8D"/>
    <w:rsid w:val="003F2595"/>
    <w:rsid w:val="003F4B5A"/>
    <w:rsid w:val="004008A5"/>
    <w:rsid w:val="00400CF0"/>
    <w:rsid w:val="00401B20"/>
    <w:rsid w:val="00403373"/>
    <w:rsid w:val="00407FF5"/>
    <w:rsid w:val="0041421B"/>
    <w:rsid w:val="00416537"/>
    <w:rsid w:val="004168EE"/>
    <w:rsid w:val="004214A6"/>
    <w:rsid w:val="00421D49"/>
    <w:rsid w:val="004240E5"/>
    <w:rsid w:val="00427911"/>
    <w:rsid w:val="00427FB5"/>
    <w:rsid w:val="004315ED"/>
    <w:rsid w:val="00432CA2"/>
    <w:rsid w:val="00435081"/>
    <w:rsid w:val="00435A11"/>
    <w:rsid w:val="004370BB"/>
    <w:rsid w:val="00437F8F"/>
    <w:rsid w:val="00442559"/>
    <w:rsid w:val="00446370"/>
    <w:rsid w:val="004467A4"/>
    <w:rsid w:val="0044738E"/>
    <w:rsid w:val="00450AD2"/>
    <w:rsid w:val="00452AD8"/>
    <w:rsid w:val="0045342D"/>
    <w:rsid w:val="00462694"/>
    <w:rsid w:val="004659A5"/>
    <w:rsid w:val="00466370"/>
    <w:rsid w:val="00466CE2"/>
    <w:rsid w:val="00470166"/>
    <w:rsid w:val="0047118A"/>
    <w:rsid w:val="004716C6"/>
    <w:rsid w:val="00475268"/>
    <w:rsid w:val="004766BD"/>
    <w:rsid w:val="0048188A"/>
    <w:rsid w:val="0048247B"/>
    <w:rsid w:val="00483227"/>
    <w:rsid w:val="00484F1A"/>
    <w:rsid w:val="0048786F"/>
    <w:rsid w:val="0049025C"/>
    <w:rsid w:val="004904EB"/>
    <w:rsid w:val="004907C4"/>
    <w:rsid w:val="004926A5"/>
    <w:rsid w:val="00492D33"/>
    <w:rsid w:val="004937E3"/>
    <w:rsid w:val="00493F55"/>
    <w:rsid w:val="004956DE"/>
    <w:rsid w:val="004959D2"/>
    <w:rsid w:val="0049727B"/>
    <w:rsid w:val="004A079E"/>
    <w:rsid w:val="004A37CE"/>
    <w:rsid w:val="004A4A0C"/>
    <w:rsid w:val="004A52AF"/>
    <w:rsid w:val="004A7A0A"/>
    <w:rsid w:val="004A7F2A"/>
    <w:rsid w:val="004B1C76"/>
    <w:rsid w:val="004B2088"/>
    <w:rsid w:val="004B32F5"/>
    <w:rsid w:val="004B4F63"/>
    <w:rsid w:val="004C1770"/>
    <w:rsid w:val="004C1C8E"/>
    <w:rsid w:val="004C1F69"/>
    <w:rsid w:val="004C25CD"/>
    <w:rsid w:val="004C272D"/>
    <w:rsid w:val="004C4EB1"/>
    <w:rsid w:val="004C6D8F"/>
    <w:rsid w:val="004D1AC1"/>
    <w:rsid w:val="004D300B"/>
    <w:rsid w:val="004D77A7"/>
    <w:rsid w:val="004E0D95"/>
    <w:rsid w:val="004E1764"/>
    <w:rsid w:val="004E70D5"/>
    <w:rsid w:val="004F017B"/>
    <w:rsid w:val="004F1241"/>
    <w:rsid w:val="004F1889"/>
    <w:rsid w:val="004F698D"/>
    <w:rsid w:val="004F6F3B"/>
    <w:rsid w:val="004F7FD7"/>
    <w:rsid w:val="005008EE"/>
    <w:rsid w:val="00501615"/>
    <w:rsid w:val="005034F4"/>
    <w:rsid w:val="00503564"/>
    <w:rsid w:val="0050488C"/>
    <w:rsid w:val="005058F9"/>
    <w:rsid w:val="00512888"/>
    <w:rsid w:val="005134F9"/>
    <w:rsid w:val="00515661"/>
    <w:rsid w:val="005157B6"/>
    <w:rsid w:val="00517BE4"/>
    <w:rsid w:val="005201CD"/>
    <w:rsid w:val="005225B3"/>
    <w:rsid w:val="005253B6"/>
    <w:rsid w:val="0053371B"/>
    <w:rsid w:val="005352B8"/>
    <w:rsid w:val="005468FF"/>
    <w:rsid w:val="00546CAB"/>
    <w:rsid w:val="00547D27"/>
    <w:rsid w:val="005512B6"/>
    <w:rsid w:val="005533D3"/>
    <w:rsid w:val="005535B5"/>
    <w:rsid w:val="00553ED3"/>
    <w:rsid w:val="00554F2D"/>
    <w:rsid w:val="005557DC"/>
    <w:rsid w:val="005562B5"/>
    <w:rsid w:val="00557079"/>
    <w:rsid w:val="00560079"/>
    <w:rsid w:val="00560F79"/>
    <w:rsid w:val="00560FEA"/>
    <w:rsid w:val="0056113E"/>
    <w:rsid w:val="005717CF"/>
    <w:rsid w:val="005719EB"/>
    <w:rsid w:val="00572191"/>
    <w:rsid w:val="00572C26"/>
    <w:rsid w:val="00572C39"/>
    <w:rsid w:val="00572DD2"/>
    <w:rsid w:val="005738EA"/>
    <w:rsid w:val="00573AE5"/>
    <w:rsid w:val="005804B5"/>
    <w:rsid w:val="005842A2"/>
    <w:rsid w:val="00584FB4"/>
    <w:rsid w:val="00590264"/>
    <w:rsid w:val="00591D3B"/>
    <w:rsid w:val="00591FD4"/>
    <w:rsid w:val="005938AB"/>
    <w:rsid w:val="00593B3D"/>
    <w:rsid w:val="005A0067"/>
    <w:rsid w:val="005A072B"/>
    <w:rsid w:val="005A0E8B"/>
    <w:rsid w:val="005A12F9"/>
    <w:rsid w:val="005A3193"/>
    <w:rsid w:val="005A3A1C"/>
    <w:rsid w:val="005B1612"/>
    <w:rsid w:val="005B18ED"/>
    <w:rsid w:val="005B46F6"/>
    <w:rsid w:val="005B534D"/>
    <w:rsid w:val="005C002F"/>
    <w:rsid w:val="005C2DB3"/>
    <w:rsid w:val="005C323F"/>
    <w:rsid w:val="005C3ADF"/>
    <w:rsid w:val="005C3BFE"/>
    <w:rsid w:val="005C3C90"/>
    <w:rsid w:val="005C6063"/>
    <w:rsid w:val="005C7975"/>
    <w:rsid w:val="005C7B08"/>
    <w:rsid w:val="005D074E"/>
    <w:rsid w:val="005D244B"/>
    <w:rsid w:val="005D2702"/>
    <w:rsid w:val="005D29F8"/>
    <w:rsid w:val="005D2EB7"/>
    <w:rsid w:val="005D2F81"/>
    <w:rsid w:val="005D3135"/>
    <w:rsid w:val="005D36F4"/>
    <w:rsid w:val="005D5D27"/>
    <w:rsid w:val="005D6DAF"/>
    <w:rsid w:val="005E11EC"/>
    <w:rsid w:val="005E14B8"/>
    <w:rsid w:val="005E1AB6"/>
    <w:rsid w:val="005E23AD"/>
    <w:rsid w:val="005E3FA0"/>
    <w:rsid w:val="005E5984"/>
    <w:rsid w:val="005E660D"/>
    <w:rsid w:val="005E714D"/>
    <w:rsid w:val="005E7247"/>
    <w:rsid w:val="005E7FAB"/>
    <w:rsid w:val="005F1A74"/>
    <w:rsid w:val="005F23B0"/>
    <w:rsid w:val="005F2B2E"/>
    <w:rsid w:val="005F382D"/>
    <w:rsid w:val="005F3D49"/>
    <w:rsid w:val="006010C8"/>
    <w:rsid w:val="00601B7B"/>
    <w:rsid w:val="00603A15"/>
    <w:rsid w:val="00604E63"/>
    <w:rsid w:val="00604EC7"/>
    <w:rsid w:val="00606BC7"/>
    <w:rsid w:val="0060735A"/>
    <w:rsid w:val="00607570"/>
    <w:rsid w:val="00607B00"/>
    <w:rsid w:val="006118EB"/>
    <w:rsid w:val="006118FF"/>
    <w:rsid w:val="0061211F"/>
    <w:rsid w:val="00612F2D"/>
    <w:rsid w:val="00614F94"/>
    <w:rsid w:val="0061637B"/>
    <w:rsid w:val="00617836"/>
    <w:rsid w:val="006203AD"/>
    <w:rsid w:val="00620625"/>
    <w:rsid w:val="00620830"/>
    <w:rsid w:val="0062122D"/>
    <w:rsid w:val="00624003"/>
    <w:rsid w:val="00624361"/>
    <w:rsid w:val="00626C10"/>
    <w:rsid w:val="00627074"/>
    <w:rsid w:val="00630535"/>
    <w:rsid w:val="00632250"/>
    <w:rsid w:val="006328F1"/>
    <w:rsid w:val="00633645"/>
    <w:rsid w:val="006349BE"/>
    <w:rsid w:val="00634A19"/>
    <w:rsid w:val="00634ECB"/>
    <w:rsid w:val="006354F6"/>
    <w:rsid w:val="00636EFB"/>
    <w:rsid w:val="00637712"/>
    <w:rsid w:val="0063795E"/>
    <w:rsid w:val="0064139E"/>
    <w:rsid w:val="00642669"/>
    <w:rsid w:val="00647236"/>
    <w:rsid w:val="006534A9"/>
    <w:rsid w:val="00654A4E"/>
    <w:rsid w:val="00654CA2"/>
    <w:rsid w:val="00654CFD"/>
    <w:rsid w:val="00656302"/>
    <w:rsid w:val="00661D97"/>
    <w:rsid w:val="00663F26"/>
    <w:rsid w:val="0066464C"/>
    <w:rsid w:val="00666A17"/>
    <w:rsid w:val="006722FF"/>
    <w:rsid w:val="006729E7"/>
    <w:rsid w:val="0067554B"/>
    <w:rsid w:val="006755D8"/>
    <w:rsid w:val="006778C4"/>
    <w:rsid w:val="006803B1"/>
    <w:rsid w:val="006804EA"/>
    <w:rsid w:val="006809AD"/>
    <w:rsid w:val="00681AE8"/>
    <w:rsid w:val="006831F6"/>
    <w:rsid w:val="00684833"/>
    <w:rsid w:val="0068486F"/>
    <w:rsid w:val="00684AE6"/>
    <w:rsid w:val="006860C2"/>
    <w:rsid w:val="0068752A"/>
    <w:rsid w:val="00687DCE"/>
    <w:rsid w:val="006927E7"/>
    <w:rsid w:val="00692E88"/>
    <w:rsid w:val="00695442"/>
    <w:rsid w:val="006A060D"/>
    <w:rsid w:val="006A31F3"/>
    <w:rsid w:val="006A54D1"/>
    <w:rsid w:val="006A6145"/>
    <w:rsid w:val="006B097E"/>
    <w:rsid w:val="006B0B9E"/>
    <w:rsid w:val="006B0C0A"/>
    <w:rsid w:val="006B1C60"/>
    <w:rsid w:val="006B334C"/>
    <w:rsid w:val="006B4C08"/>
    <w:rsid w:val="006B5A62"/>
    <w:rsid w:val="006C14D7"/>
    <w:rsid w:val="006C1592"/>
    <w:rsid w:val="006C2296"/>
    <w:rsid w:val="006C3FE3"/>
    <w:rsid w:val="006C419C"/>
    <w:rsid w:val="006C56F6"/>
    <w:rsid w:val="006C6D23"/>
    <w:rsid w:val="006D1386"/>
    <w:rsid w:val="006D24E9"/>
    <w:rsid w:val="006D3C39"/>
    <w:rsid w:val="006D4629"/>
    <w:rsid w:val="006D4EAC"/>
    <w:rsid w:val="006D5188"/>
    <w:rsid w:val="006D62B0"/>
    <w:rsid w:val="006D7DA3"/>
    <w:rsid w:val="006E0AD2"/>
    <w:rsid w:val="006E26B5"/>
    <w:rsid w:val="006E4A9B"/>
    <w:rsid w:val="006E55DD"/>
    <w:rsid w:val="006F0D09"/>
    <w:rsid w:val="006F2614"/>
    <w:rsid w:val="006F7A14"/>
    <w:rsid w:val="0070748B"/>
    <w:rsid w:val="00707ABD"/>
    <w:rsid w:val="00711175"/>
    <w:rsid w:val="00712FCE"/>
    <w:rsid w:val="0071331E"/>
    <w:rsid w:val="0071359F"/>
    <w:rsid w:val="00713846"/>
    <w:rsid w:val="00713C3F"/>
    <w:rsid w:val="00713C9C"/>
    <w:rsid w:val="0071442A"/>
    <w:rsid w:val="007170CD"/>
    <w:rsid w:val="007172C2"/>
    <w:rsid w:val="007204A8"/>
    <w:rsid w:val="007220EE"/>
    <w:rsid w:val="00722743"/>
    <w:rsid w:val="00723D9F"/>
    <w:rsid w:val="00724E1F"/>
    <w:rsid w:val="00725321"/>
    <w:rsid w:val="007253C7"/>
    <w:rsid w:val="00725CF9"/>
    <w:rsid w:val="007264AF"/>
    <w:rsid w:val="00730C64"/>
    <w:rsid w:val="00731590"/>
    <w:rsid w:val="00731A84"/>
    <w:rsid w:val="0073317B"/>
    <w:rsid w:val="00734349"/>
    <w:rsid w:val="00734A5C"/>
    <w:rsid w:val="00734C7B"/>
    <w:rsid w:val="00734CA4"/>
    <w:rsid w:val="0073505E"/>
    <w:rsid w:val="007408B7"/>
    <w:rsid w:val="00742DE9"/>
    <w:rsid w:val="00746000"/>
    <w:rsid w:val="00747ACC"/>
    <w:rsid w:val="00752113"/>
    <w:rsid w:val="00752D45"/>
    <w:rsid w:val="00754AEF"/>
    <w:rsid w:val="007568AD"/>
    <w:rsid w:val="00757743"/>
    <w:rsid w:val="00757AA0"/>
    <w:rsid w:val="00760006"/>
    <w:rsid w:val="007648CB"/>
    <w:rsid w:val="00764AAB"/>
    <w:rsid w:val="00764CFD"/>
    <w:rsid w:val="007651F5"/>
    <w:rsid w:val="00766B39"/>
    <w:rsid w:val="00767B67"/>
    <w:rsid w:val="00773078"/>
    <w:rsid w:val="00777830"/>
    <w:rsid w:val="007805F7"/>
    <w:rsid w:val="007815B1"/>
    <w:rsid w:val="00786D88"/>
    <w:rsid w:val="007873CE"/>
    <w:rsid w:val="00787BD0"/>
    <w:rsid w:val="00787F47"/>
    <w:rsid w:val="007907AD"/>
    <w:rsid w:val="00791E6D"/>
    <w:rsid w:val="00791FED"/>
    <w:rsid w:val="00792F47"/>
    <w:rsid w:val="007939F6"/>
    <w:rsid w:val="00793ABE"/>
    <w:rsid w:val="007960BC"/>
    <w:rsid w:val="00796D7F"/>
    <w:rsid w:val="00797D9E"/>
    <w:rsid w:val="007A056F"/>
    <w:rsid w:val="007A31B4"/>
    <w:rsid w:val="007B2D2B"/>
    <w:rsid w:val="007B2EAD"/>
    <w:rsid w:val="007B4598"/>
    <w:rsid w:val="007C0086"/>
    <w:rsid w:val="007C053F"/>
    <w:rsid w:val="007C0D23"/>
    <w:rsid w:val="007C28A0"/>
    <w:rsid w:val="007C765D"/>
    <w:rsid w:val="007D0E58"/>
    <w:rsid w:val="007D197D"/>
    <w:rsid w:val="007D1CCD"/>
    <w:rsid w:val="007D4224"/>
    <w:rsid w:val="007D685D"/>
    <w:rsid w:val="007D70CC"/>
    <w:rsid w:val="007D71E3"/>
    <w:rsid w:val="007E2A7D"/>
    <w:rsid w:val="007E47B9"/>
    <w:rsid w:val="007E75EC"/>
    <w:rsid w:val="007F0411"/>
    <w:rsid w:val="007F2B68"/>
    <w:rsid w:val="00800E5A"/>
    <w:rsid w:val="00806311"/>
    <w:rsid w:val="00806BB5"/>
    <w:rsid w:val="00810951"/>
    <w:rsid w:val="00813AC1"/>
    <w:rsid w:val="00817454"/>
    <w:rsid w:val="008176D2"/>
    <w:rsid w:val="0082086A"/>
    <w:rsid w:val="008208B7"/>
    <w:rsid w:val="00820D4E"/>
    <w:rsid w:val="00821E35"/>
    <w:rsid w:val="00825A30"/>
    <w:rsid w:val="00826FDF"/>
    <w:rsid w:val="00827C2A"/>
    <w:rsid w:val="00827D26"/>
    <w:rsid w:val="008337A7"/>
    <w:rsid w:val="00833E64"/>
    <w:rsid w:val="0083499F"/>
    <w:rsid w:val="00836AC2"/>
    <w:rsid w:val="00840E49"/>
    <w:rsid w:val="00841971"/>
    <w:rsid w:val="0084281A"/>
    <w:rsid w:val="00843602"/>
    <w:rsid w:val="0084366D"/>
    <w:rsid w:val="00843883"/>
    <w:rsid w:val="00850057"/>
    <w:rsid w:val="008501B5"/>
    <w:rsid w:val="008506A6"/>
    <w:rsid w:val="00855AEC"/>
    <w:rsid w:val="008572D1"/>
    <w:rsid w:val="008626E4"/>
    <w:rsid w:val="00864258"/>
    <w:rsid w:val="0087155C"/>
    <w:rsid w:val="00872183"/>
    <w:rsid w:val="00876619"/>
    <w:rsid w:val="0088005C"/>
    <w:rsid w:val="00880E50"/>
    <w:rsid w:val="008823E9"/>
    <w:rsid w:val="00883321"/>
    <w:rsid w:val="008856F4"/>
    <w:rsid w:val="0088595B"/>
    <w:rsid w:val="00890783"/>
    <w:rsid w:val="00892915"/>
    <w:rsid w:val="00893DE0"/>
    <w:rsid w:val="00893EE2"/>
    <w:rsid w:val="00895539"/>
    <w:rsid w:val="00896084"/>
    <w:rsid w:val="008A0A6F"/>
    <w:rsid w:val="008A0F61"/>
    <w:rsid w:val="008A3793"/>
    <w:rsid w:val="008A5CAD"/>
    <w:rsid w:val="008A66FD"/>
    <w:rsid w:val="008B09F8"/>
    <w:rsid w:val="008B13E4"/>
    <w:rsid w:val="008B28DB"/>
    <w:rsid w:val="008B4005"/>
    <w:rsid w:val="008B6D9F"/>
    <w:rsid w:val="008C0A1C"/>
    <w:rsid w:val="008C103E"/>
    <w:rsid w:val="008C437E"/>
    <w:rsid w:val="008C5B96"/>
    <w:rsid w:val="008C62F2"/>
    <w:rsid w:val="008D3D2A"/>
    <w:rsid w:val="008D6BA7"/>
    <w:rsid w:val="008D6CC8"/>
    <w:rsid w:val="008D711F"/>
    <w:rsid w:val="008D71FC"/>
    <w:rsid w:val="008D733A"/>
    <w:rsid w:val="008D78EF"/>
    <w:rsid w:val="008D7C25"/>
    <w:rsid w:val="008E4220"/>
    <w:rsid w:val="008F033E"/>
    <w:rsid w:val="008F0584"/>
    <w:rsid w:val="008F0EE2"/>
    <w:rsid w:val="008F1E27"/>
    <w:rsid w:val="00902673"/>
    <w:rsid w:val="00903237"/>
    <w:rsid w:val="009050BE"/>
    <w:rsid w:val="00905698"/>
    <w:rsid w:val="00905742"/>
    <w:rsid w:val="00907181"/>
    <w:rsid w:val="009079C9"/>
    <w:rsid w:val="00911ECC"/>
    <w:rsid w:val="009178F0"/>
    <w:rsid w:val="009218AD"/>
    <w:rsid w:val="0092307D"/>
    <w:rsid w:val="00923578"/>
    <w:rsid w:val="00924CFE"/>
    <w:rsid w:val="00925469"/>
    <w:rsid w:val="00925A6F"/>
    <w:rsid w:val="009274F4"/>
    <w:rsid w:val="00932CBD"/>
    <w:rsid w:val="00934240"/>
    <w:rsid w:val="009342A6"/>
    <w:rsid w:val="00935167"/>
    <w:rsid w:val="00935688"/>
    <w:rsid w:val="00937DFA"/>
    <w:rsid w:val="00941B2F"/>
    <w:rsid w:val="009428CD"/>
    <w:rsid w:val="00946F7A"/>
    <w:rsid w:val="00950246"/>
    <w:rsid w:val="00950F14"/>
    <w:rsid w:val="0095263B"/>
    <w:rsid w:val="00952DB5"/>
    <w:rsid w:val="00953A55"/>
    <w:rsid w:val="00956470"/>
    <w:rsid w:val="00961023"/>
    <w:rsid w:val="00962C71"/>
    <w:rsid w:val="00962F81"/>
    <w:rsid w:val="009636B5"/>
    <w:rsid w:val="00965498"/>
    <w:rsid w:val="009660AE"/>
    <w:rsid w:val="00970B2C"/>
    <w:rsid w:val="00972E57"/>
    <w:rsid w:val="0097505E"/>
    <w:rsid w:val="00977161"/>
    <w:rsid w:val="009835A2"/>
    <w:rsid w:val="00984117"/>
    <w:rsid w:val="00984190"/>
    <w:rsid w:val="009861EF"/>
    <w:rsid w:val="00986A74"/>
    <w:rsid w:val="00987200"/>
    <w:rsid w:val="009902AA"/>
    <w:rsid w:val="009906DE"/>
    <w:rsid w:val="00990926"/>
    <w:rsid w:val="0099121C"/>
    <w:rsid w:val="00991F78"/>
    <w:rsid w:val="00994EF4"/>
    <w:rsid w:val="00995382"/>
    <w:rsid w:val="009967BF"/>
    <w:rsid w:val="009A1B1D"/>
    <w:rsid w:val="009A5141"/>
    <w:rsid w:val="009A745D"/>
    <w:rsid w:val="009A74A5"/>
    <w:rsid w:val="009B1A4A"/>
    <w:rsid w:val="009B41C0"/>
    <w:rsid w:val="009B446F"/>
    <w:rsid w:val="009B6216"/>
    <w:rsid w:val="009C368D"/>
    <w:rsid w:val="009C3858"/>
    <w:rsid w:val="009C4439"/>
    <w:rsid w:val="009C7423"/>
    <w:rsid w:val="009C777A"/>
    <w:rsid w:val="009C7D83"/>
    <w:rsid w:val="009D001E"/>
    <w:rsid w:val="009D2DB0"/>
    <w:rsid w:val="009D4DF8"/>
    <w:rsid w:val="009D6682"/>
    <w:rsid w:val="009E1AB7"/>
    <w:rsid w:val="009E2BD3"/>
    <w:rsid w:val="009E4553"/>
    <w:rsid w:val="009E7AD7"/>
    <w:rsid w:val="00A00BDF"/>
    <w:rsid w:val="00A010A7"/>
    <w:rsid w:val="00A0563A"/>
    <w:rsid w:val="00A06407"/>
    <w:rsid w:val="00A07956"/>
    <w:rsid w:val="00A110B3"/>
    <w:rsid w:val="00A12F77"/>
    <w:rsid w:val="00A1301F"/>
    <w:rsid w:val="00A137D3"/>
    <w:rsid w:val="00A14D84"/>
    <w:rsid w:val="00A16963"/>
    <w:rsid w:val="00A16C3F"/>
    <w:rsid w:val="00A229FC"/>
    <w:rsid w:val="00A26991"/>
    <w:rsid w:val="00A33034"/>
    <w:rsid w:val="00A33C4C"/>
    <w:rsid w:val="00A37C12"/>
    <w:rsid w:val="00A40B02"/>
    <w:rsid w:val="00A411C0"/>
    <w:rsid w:val="00A42066"/>
    <w:rsid w:val="00A42D70"/>
    <w:rsid w:val="00A434F9"/>
    <w:rsid w:val="00A43DB4"/>
    <w:rsid w:val="00A51094"/>
    <w:rsid w:val="00A51688"/>
    <w:rsid w:val="00A54FC0"/>
    <w:rsid w:val="00A551BC"/>
    <w:rsid w:val="00A556EB"/>
    <w:rsid w:val="00A56447"/>
    <w:rsid w:val="00A56B96"/>
    <w:rsid w:val="00A57FA1"/>
    <w:rsid w:val="00A609BC"/>
    <w:rsid w:val="00A60BAD"/>
    <w:rsid w:val="00A6160B"/>
    <w:rsid w:val="00A638AC"/>
    <w:rsid w:val="00A65043"/>
    <w:rsid w:val="00A6729E"/>
    <w:rsid w:val="00A713EE"/>
    <w:rsid w:val="00A73C28"/>
    <w:rsid w:val="00A82AF9"/>
    <w:rsid w:val="00A85E51"/>
    <w:rsid w:val="00A86BEE"/>
    <w:rsid w:val="00A86D23"/>
    <w:rsid w:val="00A86F6E"/>
    <w:rsid w:val="00A9425C"/>
    <w:rsid w:val="00A9736D"/>
    <w:rsid w:val="00A9739D"/>
    <w:rsid w:val="00A97BEF"/>
    <w:rsid w:val="00AA0552"/>
    <w:rsid w:val="00AA1D6C"/>
    <w:rsid w:val="00AA6D55"/>
    <w:rsid w:val="00AB17CE"/>
    <w:rsid w:val="00AB2E2C"/>
    <w:rsid w:val="00AB5905"/>
    <w:rsid w:val="00AC241C"/>
    <w:rsid w:val="00AC3D50"/>
    <w:rsid w:val="00AC7220"/>
    <w:rsid w:val="00AD19DE"/>
    <w:rsid w:val="00AD3C29"/>
    <w:rsid w:val="00AD40BF"/>
    <w:rsid w:val="00AD422E"/>
    <w:rsid w:val="00AD53AD"/>
    <w:rsid w:val="00AE0839"/>
    <w:rsid w:val="00AE1C71"/>
    <w:rsid w:val="00AE2060"/>
    <w:rsid w:val="00AE435C"/>
    <w:rsid w:val="00AE60FB"/>
    <w:rsid w:val="00AF3F26"/>
    <w:rsid w:val="00AF45CF"/>
    <w:rsid w:val="00AF5E4F"/>
    <w:rsid w:val="00B003D7"/>
    <w:rsid w:val="00B03ADC"/>
    <w:rsid w:val="00B040A1"/>
    <w:rsid w:val="00B056E7"/>
    <w:rsid w:val="00B06785"/>
    <w:rsid w:val="00B11314"/>
    <w:rsid w:val="00B12FEF"/>
    <w:rsid w:val="00B133EF"/>
    <w:rsid w:val="00B20FC6"/>
    <w:rsid w:val="00B2117A"/>
    <w:rsid w:val="00B21AFC"/>
    <w:rsid w:val="00B21DFE"/>
    <w:rsid w:val="00B229BE"/>
    <w:rsid w:val="00B2525C"/>
    <w:rsid w:val="00B25A16"/>
    <w:rsid w:val="00B26368"/>
    <w:rsid w:val="00B2678D"/>
    <w:rsid w:val="00B26A35"/>
    <w:rsid w:val="00B272A2"/>
    <w:rsid w:val="00B319E0"/>
    <w:rsid w:val="00B31E15"/>
    <w:rsid w:val="00B34481"/>
    <w:rsid w:val="00B411AF"/>
    <w:rsid w:val="00B4193F"/>
    <w:rsid w:val="00B41DE8"/>
    <w:rsid w:val="00B52103"/>
    <w:rsid w:val="00B5255D"/>
    <w:rsid w:val="00B554B6"/>
    <w:rsid w:val="00B55BF7"/>
    <w:rsid w:val="00B56263"/>
    <w:rsid w:val="00B60811"/>
    <w:rsid w:val="00B61721"/>
    <w:rsid w:val="00B637CC"/>
    <w:rsid w:val="00B63C10"/>
    <w:rsid w:val="00B66848"/>
    <w:rsid w:val="00B7329C"/>
    <w:rsid w:val="00B73359"/>
    <w:rsid w:val="00B73D34"/>
    <w:rsid w:val="00B73E51"/>
    <w:rsid w:val="00B746F2"/>
    <w:rsid w:val="00B74C2A"/>
    <w:rsid w:val="00B878E6"/>
    <w:rsid w:val="00B9586E"/>
    <w:rsid w:val="00B97DD6"/>
    <w:rsid w:val="00B97ED5"/>
    <w:rsid w:val="00B97EF8"/>
    <w:rsid w:val="00BA4AAE"/>
    <w:rsid w:val="00BA5079"/>
    <w:rsid w:val="00BA56F3"/>
    <w:rsid w:val="00BA632F"/>
    <w:rsid w:val="00BA766F"/>
    <w:rsid w:val="00BB059E"/>
    <w:rsid w:val="00BB1897"/>
    <w:rsid w:val="00BB52F1"/>
    <w:rsid w:val="00BC0CDD"/>
    <w:rsid w:val="00BC1455"/>
    <w:rsid w:val="00BC7241"/>
    <w:rsid w:val="00BC774C"/>
    <w:rsid w:val="00BD0012"/>
    <w:rsid w:val="00BD06B4"/>
    <w:rsid w:val="00BD0976"/>
    <w:rsid w:val="00BD41DE"/>
    <w:rsid w:val="00BD486D"/>
    <w:rsid w:val="00BD5493"/>
    <w:rsid w:val="00BD5AF7"/>
    <w:rsid w:val="00BE1034"/>
    <w:rsid w:val="00BE541B"/>
    <w:rsid w:val="00BE5608"/>
    <w:rsid w:val="00BE59F4"/>
    <w:rsid w:val="00BE6050"/>
    <w:rsid w:val="00BF10F9"/>
    <w:rsid w:val="00BF1F45"/>
    <w:rsid w:val="00BF3B85"/>
    <w:rsid w:val="00BF6497"/>
    <w:rsid w:val="00BF7609"/>
    <w:rsid w:val="00C01F84"/>
    <w:rsid w:val="00C0226C"/>
    <w:rsid w:val="00C033CC"/>
    <w:rsid w:val="00C038B7"/>
    <w:rsid w:val="00C0578E"/>
    <w:rsid w:val="00C0767A"/>
    <w:rsid w:val="00C07C60"/>
    <w:rsid w:val="00C2276F"/>
    <w:rsid w:val="00C22F34"/>
    <w:rsid w:val="00C2358B"/>
    <w:rsid w:val="00C31AF3"/>
    <w:rsid w:val="00C31B11"/>
    <w:rsid w:val="00C31DD5"/>
    <w:rsid w:val="00C32193"/>
    <w:rsid w:val="00C321B0"/>
    <w:rsid w:val="00C3274A"/>
    <w:rsid w:val="00C32D78"/>
    <w:rsid w:val="00C3359F"/>
    <w:rsid w:val="00C33701"/>
    <w:rsid w:val="00C33828"/>
    <w:rsid w:val="00C35524"/>
    <w:rsid w:val="00C36D84"/>
    <w:rsid w:val="00C3754C"/>
    <w:rsid w:val="00C37741"/>
    <w:rsid w:val="00C401D1"/>
    <w:rsid w:val="00C4299D"/>
    <w:rsid w:val="00C43B96"/>
    <w:rsid w:val="00C4411B"/>
    <w:rsid w:val="00C44A4D"/>
    <w:rsid w:val="00C4545B"/>
    <w:rsid w:val="00C4677C"/>
    <w:rsid w:val="00C46A35"/>
    <w:rsid w:val="00C46ABF"/>
    <w:rsid w:val="00C51CBD"/>
    <w:rsid w:val="00C529B2"/>
    <w:rsid w:val="00C546D6"/>
    <w:rsid w:val="00C55258"/>
    <w:rsid w:val="00C57EBD"/>
    <w:rsid w:val="00C60631"/>
    <w:rsid w:val="00C63D73"/>
    <w:rsid w:val="00C643ED"/>
    <w:rsid w:val="00C652B3"/>
    <w:rsid w:val="00C65D28"/>
    <w:rsid w:val="00C6743B"/>
    <w:rsid w:val="00C70648"/>
    <w:rsid w:val="00C70ACB"/>
    <w:rsid w:val="00C73539"/>
    <w:rsid w:val="00C737AF"/>
    <w:rsid w:val="00C7643C"/>
    <w:rsid w:val="00C76A97"/>
    <w:rsid w:val="00C81394"/>
    <w:rsid w:val="00C816FA"/>
    <w:rsid w:val="00C82B65"/>
    <w:rsid w:val="00C82D30"/>
    <w:rsid w:val="00C83CA2"/>
    <w:rsid w:val="00C86BFA"/>
    <w:rsid w:val="00C941A5"/>
    <w:rsid w:val="00C9763B"/>
    <w:rsid w:val="00CA08CA"/>
    <w:rsid w:val="00CA5757"/>
    <w:rsid w:val="00CA5C5B"/>
    <w:rsid w:val="00CA79D7"/>
    <w:rsid w:val="00CA7C78"/>
    <w:rsid w:val="00CB1D51"/>
    <w:rsid w:val="00CB7D1B"/>
    <w:rsid w:val="00CC0689"/>
    <w:rsid w:val="00CC25A1"/>
    <w:rsid w:val="00CC6751"/>
    <w:rsid w:val="00CD15BB"/>
    <w:rsid w:val="00CD1BEE"/>
    <w:rsid w:val="00CD2438"/>
    <w:rsid w:val="00CD3B59"/>
    <w:rsid w:val="00CD481A"/>
    <w:rsid w:val="00CD5E34"/>
    <w:rsid w:val="00CE06B8"/>
    <w:rsid w:val="00CE06FE"/>
    <w:rsid w:val="00CE121F"/>
    <w:rsid w:val="00CE274C"/>
    <w:rsid w:val="00CE32C9"/>
    <w:rsid w:val="00CE3C9B"/>
    <w:rsid w:val="00CE4775"/>
    <w:rsid w:val="00CE47DD"/>
    <w:rsid w:val="00CE6C0B"/>
    <w:rsid w:val="00CE7F0A"/>
    <w:rsid w:val="00CF08F7"/>
    <w:rsid w:val="00CF13F5"/>
    <w:rsid w:val="00CF4EC7"/>
    <w:rsid w:val="00CF537C"/>
    <w:rsid w:val="00CF6808"/>
    <w:rsid w:val="00D00FEC"/>
    <w:rsid w:val="00D01F17"/>
    <w:rsid w:val="00D02609"/>
    <w:rsid w:val="00D035AE"/>
    <w:rsid w:val="00D04D91"/>
    <w:rsid w:val="00D053C0"/>
    <w:rsid w:val="00D05481"/>
    <w:rsid w:val="00D06AB2"/>
    <w:rsid w:val="00D10019"/>
    <w:rsid w:val="00D109A7"/>
    <w:rsid w:val="00D109AB"/>
    <w:rsid w:val="00D10BAE"/>
    <w:rsid w:val="00D12291"/>
    <w:rsid w:val="00D12C3B"/>
    <w:rsid w:val="00D139FA"/>
    <w:rsid w:val="00D14B7F"/>
    <w:rsid w:val="00D15414"/>
    <w:rsid w:val="00D16199"/>
    <w:rsid w:val="00D20D42"/>
    <w:rsid w:val="00D21B92"/>
    <w:rsid w:val="00D23E40"/>
    <w:rsid w:val="00D2717A"/>
    <w:rsid w:val="00D335F8"/>
    <w:rsid w:val="00D36F38"/>
    <w:rsid w:val="00D4106C"/>
    <w:rsid w:val="00D4164D"/>
    <w:rsid w:val="00D4188E"/>
    <w:rsid w:val="00D46341"/>
    <w:rsid w:val="00D46F72"/>
    <w:rsid w:val="00D509ED"/>
    <w:rsid w:val="00D50F57"/>
    <w:rsid w:val="00D5452A"/>
    <w:rsid w:val="00D5503B"/>
    <w:rsid w:val="00D567D5"/>
    <w:rsid w:val="00D6105B"/>
    <w:rsid w:val="00D630EC"/>
    <w:rsid w:val="00D64330"/>
    <w:rsid w:val="00D654A2"/>
    <w:rsid w:val="00D65937"/>
    <w:rsid w:val="00D660A6"/>
    <w:rsid w:val="00D66CB9"/>
    <w:rsid w:val="00D677AD"/>
    <w:rsid w:val="00D746B2"/>
    <w:rsid w:val="00D7647F"/>
    <w:rsid w:val="00D8019E"/>
    <w:rsid w:val="00D805D7"/>
    <w:rsid w:val="00D80D86"/>
    <w:rsid w:val="00D822A1"/>
    <w:rsid w:val="00D851CA"/>
    <w:rsid w:val="00D85B03"/>
    <w:rsid w:val="00D8693B"/>
    <w:rsid w:val="00D92E9A"/>
    <w:rsid w:val="00D94065"/>
    <w:rsid w:val="00D957E8"/>
    <w:rsid w:val="00DA1324"/>
    <w:rsid w:val="00DA2602"/>
    <w:rsid w:val="00DA340D"/>
    <w:rsid w:val="00DA5653"/>
    <w:rsid w:val="00DA66A2"/>
    <w:rsid w:val="00DB0480"/>
    <w:rsid w:val="00DB0CCE"/>
    <w:rsid w:val="00DB2ECE"/>
    <w:rsid w:val="00DB3D5C"/>
    <w:rsid w:val="00DB561E"/>
    <w:rsid w:val="00DC15CB"/>
    <w:rsid w:val="00DC3C8F"/>
    <w:rsid w:val="00DC4324"/>
    <w:rsid w:val="00DC44C2"/>
    <w:rsid w:val="00DC5998"/>
    <w:rsid w:val="00DD0A46"/>
    <w:rsid w:val="00DD4B2A"/>
    <w:rsid w:val="00DD5A82"/>
    <w:rsid w:val="00DD7189"/>
    <w:rsid w:val="00DE0091"/>
    <w:rsid w:val="00DE09E0"/>
    <w:rsid w:val="00DE1844"/>
    <w:rsid w:val="00DE62B7"/>
    <w:rsid w:val="00DE6B98"/>
    <w:rsid w:val="00DF136A"/>
    <w:rsid w:val="00DF26E7"/>
    <w:rsid w:val="00DF28D1"/>
    <w:rsid w:val="00DF7FF6"/>
    <w:rsid w:val="00E003DE"/>
    <w:rsid w:val="00E0515E"/>
    <w:rsid w:val="00E05CB1"/>
    <w:rsid w:val="00E10A4F"/>
    <w:rsid w:val="00E11997"/>
    <w:rsid w:val="00E14E80"/>
    <w:rsid w:val="00E16D3B"/>
    <w:rsid w:val="00E21A11"/>
    <w:rsid w:val="00E23458"/>
    <w:rsid w:val="00E238AE"/>
    <w:rsid w:val="00E273D9"/>
    <w:rsid w:val="00E30D54"/>
    <w:rsid w:val="00E31AAF"/>
    <w:rsid w:val="00E31BA3"/>
    <w:rsid w:val="00E32954"/>
    <w:rsid w:val="00E331CB"/>
    <w:rsid w:val="00E33A97"/>
    <w:rsid w:val="00E33D52"/>
    <w:rsid w:val="00E34BD5"/>
    <w:rsid w:val="00E3504A"/>
    <w:rsid w:val="00E36BDC"/>
    <w:rsid w:val="00E37ABD"/>
    <w:rsid w:val="00E40E1D"/>
    <w:rsid w:val="00E43073"/>
    <w:rsid w:val="00E45607"/>
    <w:rsid w:val="00E463B9"/>
    <w:rsid w:val="00E4762C"/>
    <w:rsid w:val="00E47630"/>
    <w:rsid w:val="00E47F3C"/>
    <w:rsid w:val="00E47FCE"/>
    <w:rsid w:val="00E50C79"/>
    <w:rsid w:val="00E54934"/>
    <w:rsid w:val="00E55B65"/>
    <w:rsid w:val="00E5797B"/>
    <w:rsid w:val="00E57F42"/>
    <w:rsid w:val="00E611E1"/>
    <w:rsid w:val="00E6129E"/>
    <w:rsid w:val="00E615D7"/>
    <w:rsid w:val="00E64FB9"/>
    <w:rsid w:val="00E667AC"/>
    <w:rsid w:val="00E67033"/>
    <w:rsid w:val="00E6721C"/>
    <w:rsid w:val="00E70CAA"/>
    <w:rsid w:val="00E715E3"/>
    <w:rsid w:val="00E7203A"/>
    <w:rsid w:val="00E72801"/>
    <w:rsid w:val="00E73B17"/>
    <w:rsid w:val="00E73ECE"/>
    <w:rsid w:val="00E7456F"/>
    <w:rsid w:val="00E7483E"/>
    <w:rsid w:val="00E74A32"/>
    <w:rsid w:val="00E75D97"/>
    <w:rsid w:val="00E77187"/>
    <w:rsid w:val="00E77667"/>
    <w:rsid w:val="00E8074B"/>
    <w:rsid w:val="00E83F45"/>
    <w:rsid w:val="00E86401"/>
    <w:rsid w:val="00E926F4"/>
    <w:rsid w:val="00E95ED1"/>
    <w:rsid w:val="00E95FAF"/>
    <w:rsid w:val="00EA0172"/>
    <w:rsid w:val="00EA2477"/>
    <w:rsid w:val="00EA4755"/>
    <w:rsid w:val="00EA66BC"/>
    <w:rsid w:val="00EA6A52"/>
    <w:rsid w:val="00EA76BF"/>
    <w:rsid w:val="00EB25A8"/>
    <w:rsid w:val="00EB405C"/>
    <w:rsid w:val="00EB4EE4"/>
    <w:rsid w:val="00EB761F"/>
    <w:rsid w:val="00EC07F5"/>
    <w:rsid w:val="00EC60B3"/>
    <w:rsid w:val="00EC714B"/>
    <w:rsid w:val="00EC7207"/>
    <w:rsid w:val="00EC7E41"/>
    <w:rsid w:val="00ED02A1"/>
    <w:rsid w:val="00ED1EAB"/>
    <w:rsid w:val="00ED2A13"/>
    <w:rsid w:val="00ED3EC8"/>
    <w:rsid w:val="00ED4C0E"/>
    <w:rsid w:val="00ED76DC"/>
    <w:rsid w:val="00EE06FE"/>
    <w:rsid w:val="00EE1919"/>
    <w:rsid w:val="00EE214A"/>
    <w:rsid w:val="00EE534A"/>
    <w:rsid w:val="00EE5939"/>
    <w:rsid w:val="00EE67FA"/>
    <w:rsid w:val="00EE6947"/>
    <w:rsid w:val="00EE7BCC"/>
    <w:rsid w:val="00EF4642"/>
    <w:rsid w:val="00EF4CC1"/>
    <w:rsid w:val="00F014EF"/>
    <w:rsid w:val="00F02B31"/>
    <w:rsid w:val="00F03019"/>
    <w:rsid w:val="00F064B3"/>
    <w:rsid w:val="00F0752C"/>
    <w:rsid w:val="00F1034B"/>
    <w:rsid w:val="00F1037C"/>
    <w:rsid w:val="00F11193"/>
    <w:rsid w:val="00F114CD"/>
    <w:rsid w:val="00F11F83"/>
    <w:rsid w:val="00F130DE"/>
    <w:rsid w:val="00F1315C"/>
    <w:rsid w:val="00F13C28"/>
    <w:rsid w:val="00F16B47"/>
    <w:rsid w:val="00F16F9C"/>
    <w:rsid w:val="00F176A0"/>
    <w:rsid w:val="00F20320"/>
    <w:rsid w:val="00F20F94"/>
    <w:rsid w:val="00F2115B"/>
    <w:rsid w:val="00F2350B"/>
    <w:rsid w:val="00F240E3"/>
    <w:rsid w:val="00F257E2"/>
    <w:rsid w:val="00F26A5B"/>
    <w:rsid w:val="00F272C5"/>
    <w:rsid w:val="00F279A5"/>
    <w:rsid w:val="00F3249D"/>
    <w:rsid w:val="00F32A0B"/>
    <w:rsid w:val="00F36095"/>
    <w:rsid w:val="00F372ED"/>
    <w:rsid w:val="00F40C05"/>
    <w:rsid w:val="00F40F8C"/>
    <w:rsid w:val="00F42DB1"/>
    <w:rsid w:val="00F439DB"/>
    <w:rsid w:val="00F4402C"/>
    <w:rsid w:val="00F46F3D"/>
    <w:rsid w:val="00F476FE"/>
    <w:rsid w:val="00F502E7"/>
    <w:rsid w:val="00F534B1"/>
    <w:rsid w:val="00F555CF"/>
    <w:rsid w:val="00F61651"/>
    <w:rsid w:val="00F61DC9"/>
    <w:rsid w:val="00F62367"/>
    <w:rsid w:val="00F652F4"/>
    <w:rsid w:val="00F65775"/>
    <w:rsid w:val="00F67A50"/>
    <w:rsid w:val="00F71AFD"/>
    <w:rsid w:val="00F7253A"/>
    <w:rsid w:val="00F72CE7"/>
    <w:rsid w:val="00F734EC"/>
    <w:rsid w:val="00F739E9"/>
    <w:rsid w:val="00F7402A"/>
    <w:rsid w:val="00F75357"/>
    <w:rsid w:val="00F82DCF"/>
    <w:rsid w:val="00F831A8"/>
    <w:rsid w:val="00F84A11"/>
    <w:rsid w:val="00F87EC7"/>
    <w:rsid w:val="00F904F3"/>
    <w:rsid w:val="00F90A3B"/>
    <w:rsid w:val="00F90B3E"/>
    <w:rsid w:val="00F94800"/>
    <w:rsid w:val="00F9593D"/>
    <w:rsid w:val="00FA0D85"/>
    <w:rsid w:val="00FB37CB"/>
    <w:rsid w:val="00FB4387"/>
    <w:rsid w:val="00FC006E"/>
    <w:rsid w:val="00FC4CF1"/>
    <w:rsid w:val="00FC5998"/>
    <w:rsid w:val="00FC6F80"/>
    <w:rsid w:val="00FC7677"/>
    <w:rsid w:val="00FD0BA3"/>
    <w:rsid w:val="00FD0EBB"/>
    <w:rsid w:val="00FD1E74"/>
    <w:rsid w:val="00FD2536"/>
    <w:rsid w:val="00FD25E6"/>
    <w:rsid w:val="00FD5CEB"/>
    <w:rsid w:val="00FD5F61"/>
    <w:rsid w:val="00FD6875"/>
    <w:rsid w:val="00FD68C8"/>
    <w:rsid w:val="00FD69A7"/>
    <w:rsid w:val="00FD6F25"/>
    <w:rsid w:val="00FE221C"/>
    <w:rsid w:val="00FE248F"/>
    <w:rsid w:val="00FE37B8"/>
    <w:rsid w:val="00FE59C7"/>
    <w:rsid w:val="00FF0AFC"/>
    <w:rsid w:val="00FF0EE1"/>
    <w:rsid w:val="00FF26A7"/>
    <w:rsid w:val="00FF4CE6"/>
    <w:rsid w:val="00FF7F04"/>
    <w:rsid w:val="02A209F3"/>
    <w:rsid w:val="05F75BFD"/>
    <w:rsid w:val="070E1FEF"/>
    <w:rsid w:val="07BD162A"/>
    <w:rsid w:val="0802559E"/>
    <w:rsid w:val="08CB6C09"/>
    <w:rsid w:val="0C8A2C23"/>
    <w:rsid w:val="0ECA37AB"/>
    <w:rsid w:val="0EEF3211"/>
    <w:rsid w:val="0FB71F81"/>
    <w:rsid w:val="0FF870E0"/>
    <w:rsid w:val="108F0808"/>
    <w:rsid w:val="10D57692"/>
    <w:rsid w:val="1230601B"/>
    <w:rsid w:val="132404DF"/>
    <w:rsid w:val="15671D54"/>
    <w:rsid w:val="16C27426"/>
    <w:rsid w:val="17514A69"/>
    <w:rsid w:val="18602A8A"/>
    <w:rsid w:val="1A1A3838"/>
    <w:rsid w:val="1A3366A8"/>
    <w:rsid w:val="1B6D5BEA"/>
    <w:rsid w:val="1BB750B7"/>
    <w:rsid w:val="1D352737"/>
    <w:rsid w:val="1D631052"/>
    <w:rsid w:val="1E7828DC"/>
    <w:rsid w:val="1FDF698A"/>
    <w:rsid w:val="21470C8B"/>
    <w:rsid w:val="215869F4"/>
    <w:rsid w:val="229D7F92"/>
    <w:rsid w:val="23A83C63"/>
    <w:rsid w:val="263537A8"/>
    <w:rsid w:val="2670658E"/>
    <w:rsid w:val="268F4C66"/>
    <w:rsid w:val="27223D2C"/>
    <w:rsid w:val="278C564A"/>
    <w:rsid w:val="288F53F1"/>
    <w:rsid w:val="29F55728"/>
    <w:rsid w:val="2A614B6C"/>
    <w:rsid w:val="2C3626E0"/>
    <w:rsid w:val="2C574C2C"/>
    <w:rsid w:val="2C680433"/>
    <w:rsid w:val="2CA945A8"/>
    <w:rsid w:val="2D230EB1"/>
    <w:rsid w:val="2E642E7C"/>
    <w:rsid w:val="2F971030"/>
    <w:rsid w:val="31DE2F46"/>
    <w:rsid w:val="32087FC3"/>
    <w:rsid w:val="32A63A63"/>
    <w:rsid w:val="32CE2FBA"/>
    <w:rsid w:val="32EC1CEB"/>
    <w:rsid w:val="346B7A93"/>
    <w:rsid w:val="35BC0384"/>
    <w:rsid w:val="37E73BC4"/>
    <w:rsid w:val="396E76F3"/>
    <w:rsid w:val="3A654204"/>
    <w:rsid w:val="3AF2453E"/>
    <w:rsid w:val="3B0752BB"/>
    <w:rsid w:val="3D5642D8"/>
    <w:rsid w:val="3D710243"/>
    <w:rsid w:val="404C551E"/>
    <w:rsid w:val="407E08EE"/>
    <w:rsid w:val="40FA062B"/>
    <w:rsid w:val="41F46138"/>
    <w:rsid w:val="421A3B26"/>
    <w:rsid w:val="42940D90"/>
    <w:rsid w:val="43994F1E"/>
    <w:rsid w:val="44F43647"/>
    <w:rsid w:val="45232CF2"/>
    <w:rsid w:val="46717179"/>
    <w:rsid w:val="468B15BF"/>
    <w:rsid w:val="46A63BDA"/>
    <w:rsid w:val="46F90A42"/>
    <w:rsid w:val="479C201B"/>
    <w:rsid w:val="47D14C87"/>
    <w:rsid w:val="48547666"/>
    <w:rsid w:val="49D2118A"/>
    <w:rsid w:val="4A190B67"/>
    <w:rsid w:val="4AE253FD"/>
    <w:rsid w:val="4CE74F4D"/>
    <w:rsid w:val="4D9C7AE5"/>
    <w:rsid w:val="4E4A5793"/>
    <w:rsid w:val="4FDF015D"/>
    <w:rsid w:val="51AB479B"/>
    <w:rsid w:val="5285323E"/>
    <w:rsid w:val="52B37355"/>
    <w:rsid w:val="538C05FC"/>
    <w:rsid w:val="548D63DA"/>
    <w:rsid w:val="577B69BD"/>
    <w:rsid w:val="58847AF3"/>
    <w:rsid w:val="59170968"/>
    <w:rsid w:val="59413C36"/>
    <w:rsid w:val="5982212B"/>
    <w:rsid w:val="5AE1122D"/>
    <w:rsid w:val="5B496CA8"/>
    <w:rsid w:val="5BD42B40"/>
    <w:rsid w:val="5E702B14"/>
    <w:rsid w:val="603D5158"/>
    <w:rsid w:val="60E750C3"/>
    <w:rsid w:val="62A80882"/>
    <w:rsid w:val="62B611F1"/>
    <w:rsid w:val="63B03E93"/>
    <w:rsid w:val="64DA22F4"/>
    <w:rsid w:val="64E66C73"/>
    <w:rsid w:val="66B912B0"/>
    <w:rsid w:val="68B00491"/>
    <w:rsid w:val="6A5378D8"/>
    <w:rsid w:val="6AD95A7D"/>
    <w:rsid w:val="6C5543BD"/>
    <w:rsid w:val="6D325918"/>
    <w:rsid w:val="6DE2733E"/>
    <w:rsid w:val="6F3516F0"/>
    <w:rsid w:val="70E60EF4"/>
    <w:rsid w:val="71156D9D"/>
    <w:rsid w:val="7182426A"/>
    <w:rsid w:val="735F327A"/>
    <w:rsid w:val="737F73DD"/>
    <w:rsid w:val="739836B6"/>
    <w:rsid w:val="74600FBD"/>
    <w:rsid w:val="746740F9"/>
    <w:rsid w:val="78A24F7F"/>
    <w:rsid w:val="7A4A42A1"/>
    <w:rsid w:val="7AA00365"/>
    <w:rsid w:val="7BE67FFA"/>
    <w:rsid w:val="7D6F0888"/>
    <w:rsid w:val="7DD722F0"/>
    <w:rsid w:val="7E3B03A2"/>
    <w:rsid w:val="7F0215EE"/>
    <w:rsid w:val="BDFFE2D3"/>
    <w:rsid w:val="EFA3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sz w:val="22"/>
      <w:lang w:val="en-GB" w:eastAsia="zh-CN" w:bidi="ar-SA"/>
    </w:rPr>
  </w:style>
  <w:style w:type="paragraph" w:styleId="5">
    <w:name w:val="heading 1"/>
    <w:basedOn w:val="1"/>
    <w:next w:val="1"/>
    <w:link w:val="22"/>
    <w:qFormat/>
    <w:uiPriority w:val="0"/>
    <w:pPr>
      <w:keepNext/>
      <w:keepLines/>
      <w:widowControl w:val="0"/>
      <w:overflowPunct/>
      <w:autoSpaceDE/>
      <w:autoSpaceDN/>
      <w:adjustRightInd/>
      <w:spacing w:before="340" w:after="330" w:line="578" w:lineRule="auto"/>
      <w:jc w:val="both"/>
      <w:textAlignment w:val="auto"/>
      <w:outlineLvl w:val="0"/>
    </w:pPr>
    <w:rPr>
      <w:b/>
      <w:bCs/>
      <w:kern w:val="44"/>
      <w:sz w:val="44"/>
      <w:szCs w:val="44"/>
      <w:lang w:val="en-US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482"/>
        <w:tab w:val="left" w:pos="2183"/>
        <w:tab w:val="left" w:pos="3884"/>
        <w:tab w:val="left" w:pos="5585"/>
        <w:tab w:val="left" w:pos="8640"/>
      </w:tabs>
      <w:spacing w:after="120"/>
      <w:ind w:left="420" w:leftChars="200" w:firstLine="420" w:firstLineChars="200"/>
    </w:pPr>
  </w:style>
  <w:style w:type="paragraph" w:styleId="3">
    <w:name w:val="Body Text Indent"/>
    <w:basedOn w:val="1"/>
    <w:next w:val="4"/>
    <w:link w:val="25"/>
    <w:qFormat/>
    <w:uiPriority w:val="0"/>
    <w:pPr>
      <w:overflowPunct/>
      <w:ind w:firstLine="360"/>
      <w:textAlignment w:val="auto"/>
    </w:pPr>
    <w:rPr>
      <w:sz w:val="20"/>
      <w:lang w:val="en-US"/>
    </w:rPr>
  </w:style>
  <w:style w:type="paragraph" w:styleId="4">
    <w:name w:val="envelope return"/>
    <w:basedOn w:val="1"/>
    <w:qFormat/>
    <w:uiPriority w:val="0"/>
    <w:pPr>
      <w:tabs>
        <w:tab w:val="left" w:pos="482"/>
        <w:tab w:val="left" w:pos="2183"/>
        <w:tab w:val="left" w:pos="3884"/>
        <w:tab w:val="left" w:pos="5585"/>
      </w:tabs>
      <w:snapToGrid w:val="0"/>
    </w:pPr>
    <w:rPr>
      <w:rFonts w:ascii="Arial" w:hAnsi="Arial"/>
    </w:rPr>
  </w:style>
  <w:style w:type="paragraph" w:styleId="6">
    <w:name w:val="annotation text"/>
    <w:basedOn w:val="1"/>
    <w:link w:val="29"/>
    <w:unhideWhenUsed/>
    <w:qFormat/>
    <w:uiPriority w:val="99"/>
    <w:pPr>
      <w:widowControl w:val="0"/>
      <w:overflowPunct/>
      <w:autoSpaceDE/>
      <w:autoSpaceDN/>
      <w:adjustRightInd/>
      <w:textAlignment w:val="auto"/>
    </w:pPr>
    <w:rPr>
      <w:rFonts w:ascii="Calibri" w:hAnsi="Calibri"/>
      <w:kern w:val="2"/>
      <w:sz w:val="21"/>
      <w:szCs w:val="22"/>
      <w:lang w:val="en-US"/>
    </w:rPr>
  </w:style>
  <w:style w:type="paragraph" w:styleId="7">
    <w:name w:val="Body Text"/>
    <w:basedOn w:val="1"/>
    <w:link w:val="30"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kern w:val="2"/>
      <w:sz w:val="13"/>
      <w:lang w:val="en-US"/>
    </w:rPr>
  </w:style>
  <w:style w:type="paragraph" w:styleId="8">
    <w:name w:val="Date"/>
    <w:basedOn w:val="1"/>
    <w:next w:val="1"/>
    <w:link w:val="31"/>
    <w:qFormat/>
    <w:uiPriority w:val="0"/>
    <w:pPr>
      <w:widowControl w:val="0"/>
      <w:overflowPunct/>
      <w:autoSpaceDE/>
      <w:autoSpaceDN/>
      <w:adjustRightInd/>
      <w:ind w:left="100" w:leftChars="2500"/>
      <w:jc w:val="both"/>
      <w:textAlignment w:val="auto"/>
    </w:pPr>
    <w:rPr>
      <w:kern w:val="2"/>
      <w:sz w:val="21"/>
      <w:szCs w:val="24"/>
      <w:lang w:val="en-US"/>
    </w:rPr>
  </w:style>
  <w:style w:type="paragraph" w:styleId="9">
    <w:name w:val="Balloon Text"/>
    <w:basedOn w:val="1"/>
    <w:link w:val="32"/>
    <w:semiHidden/>
    <w:qFormat/>
    <w:uiPriority w:val="99"/>
    <w:pPr>
      <w:widowControl w:val="0"/>
      <w:overflowPunct/>
      <w:autoSpaceDE/>
      <w:autoSpaceDN/>
      <w:adjustRightInd/>
      <w:jc w:val="both"/>
      <w:textAlignment w:val="auto"/>
    </w:pPr>
    <w:rPr>
      <w:kern w:val="2"/>
      <w:sz w:val="18"/>
      <w:szCs w:val="18"/>
      <w:lang w:val="en-US"/>
    </w:rPr>
  </w:style>
  <w:style w:type="paragraph" w:styleId="10">
    <w:name w:val="footer"/>
    <w:basedOn w:val="1"/>
    <w:link w:val="24"/>
    <w:qFormat/>
    <w:uiPriority w:val="0"/>
    <w:pPr>
      <w:spacing w:before="40"/>
    </w:pPr>
    <w:rPr>
      <w:rFonts w:ascii="Univers 55" w:hAnsi="Univers 55"/>
      <w:sz w:val="20"/>
    </w:rPr>
  </w:style>
  <w:style w:type="paragraph" w:styleId="11">
    <w:name w:val="header"/>
    <w:basedOn w:val="1"/>
    <w:link w:val="23"/>
    <w:qFormat/>
    <w:uiPriority w:val="0"/>
    <w:pPr>
      <w:tabs>
        <w:tab w:val="right" w:pos="8789"/>
      </w:tabs>
    </w:pPr>
    <w:rPr>
      <w:rFonts w:ascii="Univers 55" w:hAnsi="Univers 55"/>
    </w:rPr>
  </w:style>
  <w:style w:type="paragraph" w:styleId="12">
    <w:name w:val="Normal (Web)"/>
    <w:basedOn w:val="1"/>
    <w:unhideWhenUsed/>
    <w:qFormat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宋体" w:hAnsi="宋体" w:cs="宋体"/>
      <w:sz w:val="24"/>
      <w:szCs w:val="24"/>
      <w:lang w:val="en-US"/>
    </w:rPr>
  </w:style>
  <w:style w:type="paragraph" w:styleId="13">
    <w:name w:val="Title"/>
    <w:basedOn w:val="1"/>
    <w:link w:val="26"/>
    <w:qFormat/>
    <w:uiPriority w:val="0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  <w:lang w:eastAsia="en-US"/>
    </w:r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locked/>
    <w:uiPriority w:val="0"/>
    <w:rPr>
      <w:b/>
      <w:bCs/>
    </w:rPr>
  </w:style>
  <w:style w:type="character" w:styleId="19">
    <w:name w:val="page number"/>
    <w:qFormat/>
    <w:uiPriority w:val="0"/>
    <w:rPr>
      <w:rFonts w:cs="Times New Roman"/>
    </w:rPr>
  </w:style>
  <w:style w:type="character" w:styleId="20">
    <w:name w:val="Hyperlink"/>
    <w:qFormat/>
    <w:uiPriority w:val="99"/>
    <w:rPr>
      <w:rFonts w:cs="Times New Roman"/>
      <w:color w:val="0000FF"/>
      <w:u w:val="single"/>
    </w:rPr>
  </w:style>
  <w:style w:type="character" w:styleId="21">
    <w:name w:val="annotation reference"/>
    <w:unhideWhenUsed/>
    <w:qFormat/>
    <w:uiPriority w:val="99"/>
    <w:rPr>
      <w:sz w:val="21"/>
      <w:szCs w:val="21"/>
    </w:rPr>
  </w:style>
  <w:style w:type="character" w:customStyle="1" w:styleId="22">
    <w:name w:val="标题 1 Char"/>
    <w:link w:val="5"/>
    <w:qFormat/>
    <w:locked/>
    <w:uiPriority w:val="0"/>
    <w:rPr>
      <w:rFonts w:cs="Times New Roman"/>
      <w:b/>
      <w:bCs/>
      <w:kern w:val="44"/>
      <w:sz w:val="44"/>
      <w:szCs w:val="44"/>
      <w:lang w:val="en-GB"/>
    </w:rPr>
  </w:style>
  <w:style w:type="character" w:customStyle="1" w:styleId="23">
    <w:name w:val="页眉 Char"/>
    <w:link w:val="11"/>
    <w:qFormat/>
    <w:locked/>
    <w:uiPriority w:val="99"/>
    <w:rPr>
      <w:rFonts w:cs="Times New Roman"/>
      <w:kern w:val="0"/>
      <w:sz w:val="18"/>
      <w:szCs w:val="18"/>
      <w:lang w:val="en-GB"/>
    </w:rPr>
  </w:style>
  <w:style w:type="character" w:customStyle="1" w:styleId="24">
    <w:name w:val="页脚 Char"/>
    <w:link w:val="10"/>
    <w:qFormat/>
    <w:locked/>
    <w:uiPriority w:val="0"/>
    <w:rPr>
      <w:rFonts w:cs="Times New Roman"/>
      <w:kern w:val="0"/>
      <w:sz w:val="18"/>
      <w:szCs w:val="18"/>
      <w:lang w:val="en-GB"/>
    </w:rPr>
  </w:style>
  <w:style w:type="character" w:customStyle="1" w:styleId="25">
    <w:name w:val="正文文本缩进 Char"/>
    <w:link w:val="3"/>
    <w:semiHidden/>
    <w:qFormat/>
    <w:locked/>
    <w:uiPriority w:val="99"/>
    <w:rPr>
      <w:rFonts w:cs="Times New Roman"/>
      <w:kern w:val="0"/>
      <w:sz w:val="20"/>
      <w:szCs w:val="20"/>
      <w:lang w:val="en-GB"/>
    </w:rPr>
  </w:style>
  <w:style w:type="character" w:customStyle="1" w:styleId="26">
    <w:name w:val="标题 Char"/>
    <w:link w:val="13"/>
    <w:qFormat/>
    <w:locked/>
    <w:uiPriority w:val="0"/>
    <w:rPr>
      <w:rFonts w:ascii="Cambria" w:hAnsi="Cambria" w:cs="Times New Roman"/>
      <w:b/>
      <w:bCs/>
      <w:kern w:val="0"/>
      <w:sz w:val="32"/>
      <w:szCs w:val="32"/>
      <w:lang w:val="en-GB"/>
    </w:rPr>
  </w:style>
  <w:style w:type="paragraph" w:customStyle="1" w:styleId="27">
    <w:name w:val="Char"/>
    <w:basedOn w:val="1"/>
    <w:qFormat/>
    <w:uiPriority w:val="99"/>
    <w:pPr>
      <w:widowControl w:val="0"/>
      <w:overflowPunct/>
      <w:autoSpaceDE/>
      <w:autoSpaceDN/>
      <w:adjustRightInd/>
      <w:jc w:val="both"/>
      <w:textAlignment w:val="auto"/>
    </w:pPr>
    <w:rPr>
      <w:kern w:val="2"/>
      <w:sz w:val="21"/>
      <w:szCs w:val="24"/>
      <w:lang w:val="en-US"/>
    </w:rPr>
  </w:style>
  <w:style w:type="paragraph" w:customStyle="1" w:styleId="28">
    <w:name w:val="正文文本 21"/>
    <w:basedOn w:val="1"/>
    <w:qFormat/>
    <w:uiPriority w:val="99"/>
    <w:pPr>
      <w:widowControl w:val="0"/>
      <w:overflowPunct/>
      <w:autoSpaceDE/>
      <w:autoSpaceDN/>
      <w:spacing w:line="360" w:lineRule="auto"/>
      <w:ind w:left="180"/>
      <w:jc w:val="both"/>
    </w:pPr>
    <w:rPr>
      <w:rFonts w:ascii="楷体" w:eastAsia="楷体"/>
      <w:kern w:val="2"/>
      <w:sz w:val="24"/>
      <w:lang w:val="en-US"/>
    </w:rPr>
  </w:style>
  <w:style w:type="character" w:customStyle="1" w:styleId="29">
    <w:name w:val="批注文字 Char"/>
    <w:link w:val="6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30">
    <w:name w:val="正文文本 Char"/>
    <w:link w:val="7"/>
    <w:qFormat/>
    <w:uiPriority w:val="0"/>
    <w:rPr>
      <w:kern w:val="2"/>
      <w:sz w:val="13"/>
    </w:rPr>
  </w:style>
  <w:style w:type="character" w:customStyle="1" w:styleId="31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32">
    <w:name w:val="批注框文本 Char"/>
    <w:link w:val="9"/>
    <w:semiHidden/>
    <w:qFormat/>
    <w:uiPriority w:val="99"/>
    <w:rPr>
      <w:kern w:val="2"/>
      <w:sz w:val="18"/>
      <w:szCs w:val="18"/>
    </w:rPr>
  </w:style>
  <w:style w:type="character" w:customStyle="1" w:styleId="33">
    <w:name w:val="批注主题 Char"/>
    <w:link w:val="14"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styleId="34">
    <w:name w:val="List Paragraph"/>
    <w:basedOn w:val="1"/>
    <w:qFormat/>
    <w:uiPriority w:val="34"/>
    <w:pPr>
      <w:widowControl w:val="0"/>
      <w:overflowPunct/>
      <w:autoSpaceDE/>
      <w:autoSpaceDN/>
      <w:adjustRightInd/>
      <w:ind w:firstLine="420" w:firstLineChars="200"/>
      <w:jc w:val="both"/>
      <w:textAlignment w:val="auto"/>
    </w:pPr>
    <w:rPr>
      <w:rFonts w:ascii="Calibri" w:hAnsi="Calibri"/>
      <w:kern w:val="2"/>
      <w:sz w:val="21"/>
      <w:szCs w:val="22"/>
      <w:lang w:val="en-US"/>
    </w:rPr>
  </w:style>
  <w:style w:type="paragraph" w:customStyle="1" w:styleId="35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6">
    <w:name w:val="Body text|1_"/>
    <w:link w:val="37"/>
    <w:qFormat/>
    <w:uiPriority w:val="0"/>
    <w:rPr>
      <w:rFonts w:ascii="MingLiU" w:hAnsi="MingLiU" w:eastAsia="MingLiU" w:cs="MingLiU"/>
      <w:sz w:val="22"/>
      <w:lang w:val="zh-TW" w:eastAsia="zh-TW" w:bidi="zh-TW"/>
    </w:rPr>
  </w:style>
  <w:style w:type="paragraph" w:customStyle="1" w:styleId="37">
    <w:name w:val="Body text|1"/>
    <w:basedOn w:val="1"/>
    <w:link w:val="36"/>
    <w:qFormat/>
    <w:uiPriority w:val="0"/>
    <w:pPr>
      <w:widowControl w:val="0"/>
      <w:overflowPunct/>
      <w:autoSpaceDE/>
      <w:autoSpaceDN/>
      <w:adjustRightInd/>
      <w:spacing w:after="180"/>
      <w:ind w:firstLine="360"/>
      <w:textAlignment w:val="auto"/>
    </w:pPr>
    <w:rPr>
      <w:rFonts w:ascii="MingLiU" w:hAnsi="MingLiU" w:eastAsia="MingLiU" w:cs="MingLiU"/>
      <w:lang w:val="zh-TW" w:eastAsia="zh-TW" w:bidi="zh-TW"/>
    </w:rPr>
  </w:style>
  <w:style w:type="table" w:customStyle="1" w:styleId="38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able Paragraph"/>
    <w:basedOn w:val="1"/>
    <w:qFormat/>
    <w:uiPriority w:val="1"/>
    <w:pPr>
      <w:widowControl w:val="0"/>
      <w:overflowPunct/>
      <w:adjustRightInd/>
      <w:textAlignment w:val="auto"/>
    </w:pPr>
    <w:rPr>
      <w:rFonts w:ascii="宋体" w:hAnsi="宋体" w:cs="宋体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Atlas Copco</Company>
  <Pages>11</Pages>
  <Words>2143</Words>
  <Characters>2227</Characters>
  <Lines>85</Lines>
  <Paragraphs>24</Paragraphs>
  <TotalTime>1</TotalTime>
  <ScaleCrop>false</ScaleCrop>
  <LinksUpToDate>false</LinksUpToDate>
  <CharactersWithSpaces>2279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2017-08-22T19:05:00Z</dcterms:created>
  <dc:creator>Wellda Ding</dc:creator>
  <cp:lastModifiedBy>姚义</cp:lastModifiedBy>
  <cp:lastPrinted>2019-10-11T23:00:00Z</cp:lastPrinted>
  <dcterms:modified xsi:type="dcterms:W3CDTF">2026-09-10T01:54:41Z</dcterms:modified>
  <dc:title>2007/3/11</dc:title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DF8F36865D3548268BE5F2BED96762D7_13</vt:lpwstr>
  </property>
  <property fmtid="{D5CDD505-2E9C-101B-9397-08002B2CF9AE}" pid="4" name="KSOTemplateDocerSaveRecord">
    <vt:lpwstr>eyJoZGlkIjoiOTdlMGNlOTViYmI2ZjFmNjFkMTgwMDU5OWMxMGMwYzUiLCJ1c2VySWQiOiIzNTI2ODA4NTIifQ==</vt:lpwstr>
  </property>
</Properties>
</file>